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eastAsia="zh-CN"/>
        </w:rPr>
      </w:pPr>
    </w:p>
    <w:p>
      <w:pPr>
        <w:pStyle w:val="2"/>
        <w:rPr>
          <w:rFonts w:hint="eastAsia" w:ascii="仿宋" w:hAnsi="仿宋" w:eastAsia="仿宋" w:cs="仿宋"/>
          <w:b/>
          <w:bCs/>
          <w:color w:val="000000"/>
          <w:kern w:val="0"/>
          <w:sz w:val="32"/>
          <w:szCs w:val="32"/>
          <w:lang w:eastAsia="zh-CN"/>
        </w:rPr>
      </w:pPr>
    </w:p>
    <w:p>
      <w:pPr>
        <w:pStyle w:val="2"/>
        <w:ind w:left="0" w:leftChars="0" w:firstLine="0" w:firstLineChars="0"/>
        <w:rPr>
          <w:rFonts w:hint="eastAsia"/>
          <w:lang w:eastAsia="zh-CN"/>
        </w:rPr>
      </w:pPr>
    </w:p>
    <w:p>
      <w:pPr>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ascii="仿宋" w:hAnsi="仿宋" w:eastAsia="仿宋" w:cs="仿宋"/>
          <w:b/>
          <w:bCs/>
          <w:color w:val="000000"/>
          <w:kern w:val="0"/>
          <w:sz w:val="32"/>
          <w:szCs w:val="32"/>
          <w:lang w:eastAsia="zh-CN"/>
        </w:rPr>
      </w:pPr>
    </w:p>
    <w:p>
      <w:pPr>
        <w:keepNext w:val="0"/>
        <w:keepLines w:val="0"/>
        <w:pageBreakBefore w:val="0"/>
        <w:widowControl w:val="0"/>
        <w:tabs>
          <w:tab w:val="left" w:pos="10915"/>
        </w:tabs>
        <w:kinsoku/>
        <w:wordWrap/>
        <w:overflowPunct/>
        <w:topLinePunct w:val="0"/>
        <w:autoSpaceDE w:val="0"/>
        <w:autoSpaceDN w:val="0"/>
        <w:bidi w:val="0"/>
        <w:adjustRightInd w:val="0"/>
        <w:snapToGrid w:val="0"/>
        <w:spacing w:line="0" w:lineRule="atLeast"/>
        <w:jc w:val="center"/>
        <w:textAlignment w:val="auto"/>
        <w:outlineLvl w:val="0"/>
        <w:rPr>
          <w:rFonts w:hint="eastAsia" w:ascii="华文中宋" w:hAnsi="华文中宋" w:eastAsia="华文中宋" w:cs="华文中宋"/>
          <w:b/>
          <w:bCs/>
          <w:color w:val="000000"/>
          <w:kern w:val="0"/>
          <w:sz w:val="52"/>
          <w:szCs w:val="52"/>
          <w:lang w:val="en-US" w:eastAsia="zh-CN"/>
        </w:rPr>
      </w:pPr>
      <w:r>
        <w:rPr>
          <w:rFonts w:hint="eastAsia" w:ascii="华文中宋" w:hAnsi="华文中宋" w:eastAsia="华文中宋" w:cs="华文中宋"/>
          <w:b/>
          <w:bCs/>
          <w:color w:val="000000"/>
          <w:kern w:val="0"/>
          <w:sz w:val="52"/>
          <w:szCs w:val="52"/>
          <w:lang w:val="en-US" w:eastAsia="zh-CN"/>
        </w:rPr>
        <w:t>设计企业资质标准</w:t>
      </w:r>
    </w:p>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jc w:val="left"/>
        <w:textAlignment w:val="auto"/>
        <w:rPr>
          <w:rFonts w:hint="eastAsia" w:ascii="宋体" w:hAnsi="宋体" w:eastAsia="宋体" w:cs="宋体"/>
          <w:b/>
          <w:bCs/>
          <w:sz w:val="72"/>
          <w:szCs w:val="72"/>
          <w:u w:val="double" w:color="000000" w:themeColor="text1"/>
          <w:lang w:val="en-US" w:eastAsia="zh-CN"/>
        </w:rPr>
      </w:pPr>
      <w:r>
        <w:rPr>
          <w:rFonts w:hint="eastAsia" w:ascii="宋体" w:hAnsi="宋体" w:eastAsia="宋体" w:cs="宋体"/>
          <w:b/>
          <w:bCs/>
          <w:sz w:val="72"/>
          <w:szCs w:val="72"/>
          <w:u w:val="double" w:color="000000" w:themeColor="text1"/>
          <w:lang w:val="en-US" w:eastAsia="zh-CN"/>
        </w:rPr>
        <w:t xml:space="preserve">                 </w:t>
      </w:r>
      <w:r>
        <w:rPr>
          <w:rFonts w:hint="eastAsia" w:ascii="宋体" w:hAnsi="宋体" w:cs="宋体"/>
          <w:b/>
          <w:bCs/>
          <w:sz w:val="72"/>
          <w:szCs w:val="72"/>
          <w:u w:val="double" w:color="000000" w:themeColor="text1"/>
          <w:lang w:val="en-US" w:eastAsia="zh-CN"/>
        </w:rPr>
        <w:t xml:space="preserve">                   </w:t>
      </w:r>
      <w:r>
        <w:rPr>
          <w:rFonts w:hint="eastAsia" w:ascii="宋体" w:hAnsi="宋体" w:eastAsia="宋体" w:cs="宋体"/>
          <w:b/>
          <w:bCs/>
          <w:sz w:val="72"/>
          <w:szCs w:val="72"/>
          <w:u w:val="double" w:color="000000" w:themeColor="text1"/>
          <w:lang w:val="en-US" w:eastAsia="zh-CN"/>
        </w:rPr>
        <w:t xml:space="preserve"> </w:t>
      </w:r>
      <w:r>
        <w:rPr>
          <w:rFonts w:hint="eastAsia" w:ascii="宋体" w:hAnsi="宋体" w:cs="宋体"/>
          <w:b/>
          <w:bCs/>
          <w:sz w:val="72"/>
          <w:szCs w:val="72"/>
          <w:u w:val="double" w:color="000000" w:themeColor="text1"/>
          <w:lang w:val="en-US" w:eastAsia="zh-CN"/>
        </w:rPr>
        <w:t xml:space="preserve">  </w:t>
      </w:r>
      <w:r>
        <w:rPr>
          <w:rFonts w:hint="eastAsia" w:ascii="宋体" w:hAnsi="宋体" w:eastAsia="宋体" w:cs="宋体"/>
          <w:b/>
          <w:bCs/>
          <w:sz w:val="72"/>
          <w:szCs w:val="72"/>
          <w:u w:val="double" w:color="000000" w:themeColor="text1"/>
          <w:lang w:val="en-US" w:eastAsia="zh-CN"/>
        </w:rPr>
        <w:t xml:space="preserve">      </w:t>
      </w:r>
    </w:p>
    <w:p>
      <w:pPr>
        <w:rPr>
          <w:rFonts w:hint="eastAsia"/>
          <w:lang w:eastAsia="zh-CN"/>
        </w:rPr>
      </w:pPr>
    </w:p>
    <w:p>
      <w:pPr>
        <w:autoSpaceDE w:val="0"/>
        <w:autoSpaceDN w:val="0"/>
        <w:adjustRightInd w:val="0"/>
        <w:snapToGrid w:val="0"/>
        <w:spacing w:line="360" w:lineRule="auto"/>
        <w:jc w:val="center"/>
        <w:outlineLvl w:val="1"/>
        <w:rPr>
          <w:rFonts w:hint="eastAsia" w:ascii="仿宋" w:hAnsi="仿宋" w:eastAsia="仿宋" w:cs="仿宋"/>
          <w:b/>
          <w:bCs/>
          <w:color w:val="000000"/>
          <w:kern w:val="0"/>
          <w:sz w:val="32"/>
          <w:szCs w:val="32"/>
          <w:lang w:eastAsia="zh-CN"/>
        </w:rPr>
      </w:pPr>
    </w:p>
    <w:p>
      <w:pPr>
        <w:autoSpaceDE w:val="0"/>
        <w:autoSpaceDN w:val="0"/>
        <w:adjustRightInd w:val="0"/>
        <w:snapToGrid w:val="0"/>
        <w:spacing w:line="360" w:lineRule="auto"/>
        <w:jc w:val="center"/>
        <w:outlineLvl w:val="1"/>
        <w:rPr>
          <w:rFonts w:hint="eastAsia" w:ascii="仿宋" w:hAnsi="仿宋" w:eastAsia="仿宋" w:cs="仿宋"/>
          <w:b/>
          <w:bCs/>
          <w:color w:val="000000"/>
          <w:kern w:val="0"/>
          <w:sz w:val="32"/>
          <w:szCs w:val="32"/>
          <w:lang w:eastAsia="zh-CN"/>
        </w:rPr>
      </w:pPr>
    </w:p>
    <w:p>
      <w:pPr>
        <w:autoSpaceDE w:val="0"/>
        <w:autoSpaceDN w:val="0"/>
        <w:adjustRightInd w:val="0"/>
        <w:snapToGrid w:val="0"/>
        <w:spacing w:line="360" w:lineRule="auto"/>
        <w:jc w:val="center"/>
        <w:outlineLvl w:val="1"/>
        <w:rPr>
          <w:rFonts w:hint="eastAsia" w:ascii="仿宋" w:hAnsi="仿宋" w:eastAsia="仿宋" w:cs="仿宋"/>
          <w:b/>
          <w:bCs/>
          <w:color w:val="000000"/>
          <w:kern w:val="0"/>
          <w:sz w:val="32"/>
          <w:szCs w:val="32"/>
          <w:lang w:eastAsia="zh-CN"/>
        </w:rPr>
      </w:pPr>
    </w:p>
    <w:p>
      <w:pPr>
        <w:autoSpaceDE w:val="0"/>
        <w:autoSpaceDN w:val="0"/>
        <w:adjustRightInd w:val="0"/>
        <w:snapToGrid w:val="0"/>
        <w:spacing w:line="360" w:lineRule="auto"/>
        <w:jc w:val="center"/>
        <w:outlineLvl w:val="1"/>
        <w:rPr>
          <w:rFonts w:hint="eastAsia" w:ascii="仿宋" w:hAnsi="仿宋" w:eastAsia="仿宋" w:cs="仿宋"/>
          <w:b/>
          <w:bCs/>
          <w:color w:val="000000"/>
          <w:kern w:val="0"/>
          <w:sz w:val="32"/>
          <w:szCs w:val="32"/>
          <w:lang w:eastAsia="zh-CN"/>
        </w:rPr>
      </w:pPr>
    </w:p>
    <w:p>
      <w:pPr>
        <w:autoSpaceDE w:val="0"/>
        <w:autoSpaceDN w:val="0"/>
        <w:adjustRightInd w:val="0"/>
        <w:snapToGrid w:val="0"/>
        <w:spacing w:line="360" w:lineRule="auto"/>
        <w:jc w:val="center"/>
        <w:outlineLvl w:val="1"/>
        <w:rPr>
          <w:rFonts w:hint="eastAsia" w:ascii="仿宋" w:hAnsi="仿宋" w:eastAsia="仿宋" w:cs="仿宋"/>
          <w:b/>
          <w:bCs/>
          <w:color w:val="000000"/>
          <w:kern w:val="0"/>
          <w:sz w:val="32"/>
          <w:szCs w:val="32"/>
          <w:lang w:eastAsia="zh-CN"/>
        </w:rPr>
      </w:pPr>
    </w:p>
    <w:p>
      <w:pPr>
        <w:pStyle w:val="2"/>
        <w:rPr>
          <w:rFonts w:hint="eastAsia" w:ascii="仿宋" w:hAnsi="仿宋" w:eastAsia="仿宋" w:cs="仿宋"/>
          <w:b/>
          <w:bCs/>
          <w:color w:val="000000"/>
          <w:kern w:val="0"/>
          <w:sz w:val="32"/>
          <w:szCs w:val="32"/>
          <w:lang w:eastAsia="zh-CN"/>
        </w:rPr>
      </w:pPr>
    </w:p>
    <w:p>
      <w:pPr>
        <w:rPr>
          <w:rFonts w:hint="eastAsia" w:ascii="仿宋" w:hAnsi="仿宋" w:eastAsia="仿宋" w:cs="仿宋"/>
          <w:b/>
          <w:bCs/>
          <w:color w:val="000000"/>
          <w:kern w:val="0"/>
          <w:sz w:val="32"/>
          <w:szCs w:val="32"/>
          <w:lang w:eastAsia="zh-CN"/>
        </w:rPr>
      </w:pPr>
    </w:p>
    <w:p>
      <w:pPr>
        <w:pStyle w:val="2"/>
        <w:rPr>
          <w:rFonts w:hint="eastAsia" w:ascii="仿宋" w:hAnsi="仿宋" w:eastAsia="仿宋" w:cs="仿宋"/>
          <w:b/>
          <w:bCs/>
          <w:color w:val="000000"/>
          <w:kern w:val="0"/>
          <w:sz w:val="32"/>
          <w:szCs w:val="32"/>
          <w:lang w:eastAsia="zh-CN"/>
        </w:rPr>
      </w:pPr>
    </w:p>
    <w:p>
      <w:pPr>
        <w:rPr>
          <w:rFonts w:hint="eastAsia" w:ascii="仿宋" w:hAnsi="仿宋" w:eastAsia="仿宋" w:cs="仿宋"/>
          <w:b/>
          <w:bCs/>
          <w:color w:val="000000"/>
          <w:kern w:val="0"/>
          <w:sz w:val="32"/>
          <w:szCs w:val="32"/>
          <w:lang w:eastAsia="zh-CN"/>
        </w:rPr>
      </w:pPr>
    </w:p>
    <w:p>
      <w:pPr>
        <w:pStyle w:val="2"/>
        <w:rPr>
          <w:rFonts w:hint="eastAsia"/>
          <w:lang w:eastAsia="zh-CN"/>
        </w:rPr>
      </w:pPr>
    </w:p>
    <w:p>
      <w:pPr>
        <w:bidi w:val="0"/>
        <w:spacing w:line="360" w:lineRule="auto"/>
        <w:jc w:val="center"/>
        <w:outlineLvl w:val="1"/>
        <w:rPr>
          <w:rFonts w:hint="eastAsia" w:ascii="华文中宋" w:hAnsi="华文中宋" w:eastAsia="华文中宋" w:cs="华文中宋"/>
          <w:b/>
          <w:bCs/>
          <w:sz w:val="28"/>
          <w:szCs w:val="36"/>
          <w:lang w:val="en-US" w:eastAsia="zh-CN"/>
        </w:rPr>
      </w:pPr>
      <w:bookmarkStart w:id="1" w:name="_GoBack"/>
      <w:bookmarkEnd w:id="1"/>
      <w:r>
        <w:rPr>
          <w:rFonts w:hint="eastAsia" w:ascii="华文中宋" w:hAnsi="华文中宋" w:eastAsia="华文中宋" w:cs="华文中宋"/>
          <w:b/>
          <w:bCs/>
          <w:sz w:val="28"/>
          <w:szCs w:val="36"/>
          <w:lang w:val="en-US" w:eastAsia="zh-CN"/>
        </w:rPr>
        <w:t xml:space="preserve"> </w:t>
      </w:r>
      <w:bookmarkStart w:id="0" w:name="_Toc2939"/>
      <w:r>
        <w:rPr>
          <w:rFonts w:hint="eastAsia" w:ascii="华文中宋" w:hAnsi="华文中宋" w:eastAsia="华文中宋" w:cs="华文中宋"/>
          <w:b/>
          <w:bCs/>
          <w:sz w:val="28"/>
          <w:szCs w:val="36"/>
          <w:lang w:val="en-US" w:eastAsia="zh-CN"/>
        </w:rPr>
        <w:t>第一节 工程设计资质标准</w:t>
      </w:r>
      <w:bookmarkEnd w:id="0"/>
    </w:p>
    <w:p>
      <w:pPr>
        <w:numPr>
          <w:ilvl w:val="0"/>
          <w:numId w:val="0"/>
        </w:numPr>
        <w:autoSpaceDE w:val="0"/>
        <w:autoSpaceDN w:val="0"/>
        <w:adjustRightInd w:val="0"/>
        <w:snapToGrid w:val="0"/>
        <w:spacing w:line="360" w:lineRule="auto"/>
        <w:ind w:firstLine="420" w:firstLineChars="2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为适应社会主义市场经济发展，根据《建设工程勘察设计管理条例》和《建设工程勘察设计资质管理规定》，结合各行业工程设计的特点，制定本标准。</w:t>
      </w:r>
    </w:p>
    <w:p>
      <w:pPr>
        <w:numPr>
          <w:ilvl w:val="0"/>
          <w:numId w:val="0"/>
        </w:numPr>
        <w:autoSpaceDE w:val="0"/>
        <w:autoSpaceDN w:val="0"/>
        <w:adjustRightInd w:val="0"/>
        <w:snapToGrid w:val="0"/>
        <w:spacing w:line="360" w:lineRule="auto"/>
        <w:jc w:val="center"/>
        <w:rPr>
          <w:rFonts w:hint="eastAsia" w:ascii="仿宋" w:hAnsi="仿宋" w:eastAsia="仿宋" w:cs="仿宋"/>
          <w:b/>
          <w:bCs/>
          <w:color w:val="000000"/>
          <w:kern w:val="0"/>
          <w:sz w:val="21"/>
          <w:szCs w:val="21"/>
          <w:lang w:val="en-US" w:eastAsia="zh-CN" w:bidi="ar-SA"/>
        </w:rPr>
      </w:pPr>
    </w:p>
    <w:p>
      <w:pPr>
        <w:numPr>
          <w:ilvl w:val="0"/>
          <w:numId w:val="0"/>
        </w:numPr>
        <w:autoSpaceDE w:val="0"/>
        <w:autoSpaceDN w:val="0"/>
        <w:adjustRightInd w:val="0"/>
        <w:snapToGrid w:val="0"/>
        <w:spacing w:line="360" w:lineRule="auto"/>
        <w:jc w:val="center"/>
        <w:rPr>
          <w:rFonts w:hint="eastAsia" w:ascii="仿宋" w:hAnsi="仿宋" w:eastAsia="仿宋" w:cs="仿宋"/>
          <w:b/>
          <w:bCs/>
          <w:color w:val="000000"/>
          <w:kern w:val="0"/>
          <w:sz w:val="21"/>
          <w:szCs w:val="21"/>
          <w:lang w:val="en-US" w:eastAsia="zh-CN" w:bidi="ar-SA"/>
        </w:rPr>
      </w:pPr>
      <w:r>
        <w:rPr>
          <w:rFonts w:hint="eastAsia" w:ascii="仿宋" w:hAnsi="仿宋" w:eastAsia="仿宋" w:cs="仿宋"/>
          <w:b/>
          <w:bCs/>
          <w:color w:val="000000"/>
          <w:kern w:val="0"/>
          <w:sz w:val="21"/>
          <w:szCs w:val="21"/>
          <w:lang w:val="en-US" w:eastAsia="zh-CN" w:bidi="ar-SA"/>
        </w:rPr>
        <w:t>一、总则</w:t>
      </w:r>
    </w:p>
    <w:p>
      <w:pPr>
        <w:numPr>
          <w:ilvl w:val="0"/>
          <w:numId w:val="0"/>
        </w:numPr>
        <w:autoSpaceDE w:val="0"/>
        <w:autoSpaceDN w:val="0"/>
        <w:adjustRightInd w:val="0"/>
        <w:snapToGrid w:val="0"/>
        <w:spacing w:line="360" w:lineRule="auto"/>
        <w:ind w:left="420" w:leftChars="100" w:hanging="210" w:hangingChars="1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（一）本标准包括21个行业的相应工程设计类型、主要专业技术人员配备及规模划分等内容（见附件1:工程设计行业划分表，</w:t>
      </w:r>
    </w:p>
    <w:p>
      <w:pPr>
        <w:numPr>
          <w:ilvl w:val="0"/>
          <w:numId w:val="0"/>
        </w:numPr>
        <w:autoSpaceDE w:val="0"/>
        <w:autoSpaceDN w:val="0"/>
        <w:adjustRightInd w:val="0"/>
        <w:snapToGrid w:val="0"/>
        <w:spacing w:line="360" w:lineRule="auto"/>
        <w:ind w:firstLine="420" w:firstLineChars="2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附表2：各行业工程设计主要专业技术人员配备表，</w:t>
      </w:r>
    </w:p>
    <w:p>
      <w:pPr>
        <w:numPr>
          <w:ilvl w:val="0"/>
          <w:numId w:val="0"/>
        </w:numPr>
        <w:autoSpaceDE w:val="0"/>
        <w:autoSpaceDN w:val="0"/>
        <w:adjustRightInd w:val="0"/>
        <w:snapToGrid w:val="0"/>
        <w:spacing w:line="360" w:lineRule="auto"/>
        <w:ind w:firstLine="420" w:firstLineChars="2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附件3：各行业建设项目设计规模划分表）。</w:t>
      </w:r>
    </w:p>
    <w:p>
      <w:pPr>
        <w:numPr>
          <w:ilvl w:val="0"/>
          <w:numId w:val="0"/>
        </w:numPr>
        <w:autoSpaceDE w:val="0"/>
        <w:autoSpaceDN w:val="0"/>
        <w:adjustRightInd w:val="0"/>
        <w:snapToGrid w:val="0"/>
        <w:spacing w:line="360" w:lineRule="auto"/>
        <w:ind w:firstLine="210" w:firstLineChars="1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（二）本标准分为四个序列：</w:t>
      </w:r>
    </w:p>
    <w:p>
      <w:pPr>
        <w:numPr>
          <w:ilvl w:val="0"/>
          <w:numId w:val="0"/>
        </w:numPr>
        <w:autoSpaceDE w:val="0"/>
        <w:autoSpaceDN w:val="0"/>
        <w:adjustRightInd w:val="0"/>
        <w:snapToGrid w:val="0"/>
        <w:spacing w:line="360" w:lineRule="auto"/>
        <w:ind w:firstLine="420" w:firstLineChars="2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1、工程设计综合资质</w:t>
      </w:r>
    </w:p>
    <w:p>
      <w:pPr>
        <w:numPr>
          <w:ilvl w:val="0"/>
          <w:numId w:val="0"/>
        </w:numPr>
        <w:autoSpaceDE w:val="0"/>
        <w:autoSpaceDN w:val="0"/>
        <w:adjustRightInd w:val="0"/>
        <w:snapToGrid w:val="0"/>
        <w:spacing w:line="360" w:lineRule="auto"/>
        <w:ind w:firstLine="420" w:firstLineChars="2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工程设计综合资质是指涵盖21个行业的设计资质。</w:t>
      </w:r>
    </w:p>
    <w:p>
      <w:pPr>
        <w:numPr>
          <w:ilvl w:val="0"/>
          <w:numId w:val="0"/>
        </w:numPr>
        <w:autoSpaceDE w:val="0"/>
        <w:autoSpaceDN w:val="0"/>
        <w:adjustRightInd w:val="0"/>
        <w:snapToGrid w:val="0"/>
        <w:spacing w:line="360" w:lineRule="auto"/>
        <w:ind w:firstLine="420" w:firstLineChars="2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2、工程设计行业资质</w:t>
      </w:r>
    </w:p>
    <w:p>
      <w:pPr>
        <w:numPr>
          <w:ilvl w:val="0"/>
          <w:numId w:val="0"/>
        </w:numPr>
        <w:autoSpaceDE w:val="0"/>
        <w:autoSpaceDN w:val="0"/>
        <w:adjustRightInd w:val="0"/>
        <w:snapToGrid w:val="0"/>
        <w:spacing w:line="360" w:lineRule="auto"/>
        <w:ind w:firstLine="420" w:firstLineChars="2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工程设计行业资质是指涵盖某个行业资质标准中的全部设计类型的设计资质。</w:t>
      </w:r>
    </w:p>
    <w:p>
      <w:pPr>
        <w:numPr>
          <w:ilvl w:val="0"/>
          <w:numId w:val="0"/>
        </w:numPr>
        <w:autoSpaceDE w:val="0"/>
        <w:autoSpaceDN w:val="0"/>
        <w:adjustRightInd w:val="0"/>
        <w:snapToGrid w:val="0"/>
        <w:spacing w:line="360" w:lineRule="auto"/>
        <w:ind w:firstLine="420" w:firstLineChars="2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3、工程设计专业资质</w:t>
      </w:r>
    </w:p>
    <w:p>
      <w:pPr>
        <w:numPr>
          <w:ilvl w:val="0"/>
          <w:numId w:val="0"/>
        </w:numPr>
        <w:autoSpaceDE w:val="0"/>
        <w:autoSpaceDN w:val="0"/>
        <w:adjustRightInd w:val="0"/>
        <w:snapToGrid w:val="0"/>
        <w:spacing w:line="360" w:lineRule="auto"/>
        <w:ind w:firstLine="420" w:firstLineChars="2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工程设计专业资质是指某个行业资质标准中的某一个专业的设计资质。</w:t>
      </w:r>
    </w:p>
    <w:p>
      <w:pPr>
        <w:numPr>
          <w:ilvl w:val="0"/>
          <w:numId w:val="0"/>
        </w:numPr>
        <w:autoSpaceDE w:val="0"/>
        <w:autoSpaceDN w:val="0"/>
        <w:adjustRightInd w:val="0"/>
        <w:snapToGrid w:val="0"/>
        <w:spacing w:line="360" w:lineRule="auto"/>
        <w:ind w:firstLine="420" w:firstLineChars="2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4、工程设计专项资质</w:t>
      </w:r>
    </w:p>
    <w:p>
      <w:pPr>
        <w:numPr>
          <w:ilvl w:val="0"/>
          <w:numId w:val="0"/>
        </w:numPr>
        <w:autoSpaceDE w:val="0"/>
        <w:autoSpaceDN w:val="0"/>
        <w:adjustRightInd w:val="0"/>
        <w:snapToGrid w:val="0"/>
        <w:spacing w:line="360" w:lineRule="auto"/>
        <w:ind w:firstLine="420" w:firstLineChars="2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工程设计专项资质是指为适应和满足行业发展的需求，对已形成产业的专项技术独立进行设计以及设计、施工一体化而设立的资质。</w:t>
      </w:r>
    </w:p>
    <w:p>
      <w:pPr>
        <w:numPr>
          <w:ilvl w:val="0"/>
          <w:numId w:val="0"/>
        </w:numPr>
        <w:autoSpaceDE w:val="0"/>
        <w:autoSpaceDN w:val="0"/>
        <w:adjustRightInd w:val="0"/>
        <w:snapToGrid w:val="0"/>
        <w:spacing w:line="360" w:lineRule="auto"/>
        <w:ind w:firstLine="210" w:firstLineChars="1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三）工程设计综合资质只设甲级。工程设计行业资质和工程设计专业资质设甲、乙两个级别；根据行业需要，建筑、市政公用、水利、电力（限送变电）、农林和公路行业可设立工程设计丙级资质，建筑工程设计专业资质设丁级。建筑行业根据需要设立建筑工程设计事务所资质。工程设计专项资质可根据行业需要设置等级。</w:t>
      </w:r>
    </w:p>
    <w:p>
      <w:pPr>
        <w:numPr>
          <w:ilvl w:val="0"/>
          <w:numId w:val="0"/>
        </w:numPr>
        <w:autoSpaceDE w:val="0"/>
        <w:autoSpaceDN w:val="0"/>
        <w:adjustRightInd w:val="0"/>
        <w:snapToGrid w:val="0"/>
        <w:spacing w:line="360" w:lineRule="auto"/>
        <w:ind w:firstLine="210" w:firstLineChars="1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四）工程设计范围包括本行业建设工程项目的主体工程和配套工程（含厂/矿区内的自备电站、道路、专用铁路、通信、各种管网管线和配套的建筑物等全部配套工程）以及与主体工程、配套工程相关的工艺、土木、建筑、环境保护、水土保持、消防、安全、卫生、节能、防雷、抗震、照明工程等。</w:t>
      </w:r>
    </w:p>
    <w:p>
      <w:pPr>
        <w:numPr>
          <w:ilvl w:val="0"/>
          <w:numId w:val="0"/>
        </w:numPr>
        <w:autoSpaceDE w:val="0"/>
        <w:autoSpaceDN w:val="0"/>
        <w:adjustRightInd w:val="0"/>
        <w:snapToGrid w:val="0"/>
        <w:spacing w:line="360" w:lineRule="auto"/>
        <w:ind w:firstLine="420" w:firstLineChars="2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建筑工程设计范围包括建设用地规划许可证范围内的建筑物构筑物设计、室外工程设计、民用建筑修建的地下工程设计及住宅小区、工厂厂前区、工厂生活区、小区规划设计及单体设计等，以及所包含的相关专业的设计内容（总平面布置、竖向设计、各类管网管线设计、景观设计、室内外环境设计及建筑装饰、道路、消防、智能、安保、通信、防雷、人防、供配电、照明、废水治理、空调设施、抗震加固等）。</w:t>
      </w:r>
    </w:p>
    <w:p>
      <w:pPr>
        <w:numPr>
          <w:ilvl w:val="0"/>
          <w:numId w:val="0"/>
        </w:numPr>
        <w:autoSpaceDE w:val="0"/>
        <w:autoSpaceDN w:val="0"/>
        <w:adjustRightInd w:val="0"/>
        <w:snapToGrid w:val="0"/>
        <w:spacing w:line="360" w:lineRule="auto"/>
        <w:ind w:firstLine="210" w:firstLineChars="1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（五）本标准主要对企业资历和信誉、技术条件、技术装备及管理水平进行考核。其中对技术条件中的主要专业技术人员的考核内容为:</w:t>
      </w:r>
    </w:p>
    <w:p>
      <w:pPr>
        <w:numPr>
          <w:ilvl w:val="0"/>
          <w:numId w:val="0"/>
        </w:numPr>
        <w:autoSpaceDE w:val="0"/>
        <w:autoSpaceDN w:val="0"/>
        <w:adjustRightInd w:val="0"/>
        <w:snapToGrid w:val="0"/>
        <w:spacing w:line="360" w:lineRule="auto"/>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 xml:space="preserve">   1、已经实施注册且需配备注册执业人员的专业，对其专业技术人员的注册执业资格及相应专业进行考核。</w:t>
      </w:r>
    </w:p>
    <w:p>
      <w:pPr>
        <w:numPr>
          <w:ilvl w:val="0"/>
          <w:numId w:val="0"/>
        </w:numPr>
        <w:autoSpaceDE w:val="0"/>
        <w:autoSpaceDN w:val="0"/>
        <w:adjustRightInd w:val="0"/>
        <w:snapToGrid w:val="0"/>
        <w:spacing w:line="360" w:lineRule="auto"/>
        <w:ind w:firstLine="420" w:firstLineChars="2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2、尚未实施注册、尚未建立注册执业资格制度的和已经实施注册但不需配备注册执业资格人员（以下简称非注册人员）的专业，对其专业技术人员的所学专业、技术职称按附件2专业设置中规定的专业进行考核。主导专业的非注册人员需考核相应业绩，并提供业绩证明。各行业主导专业见工程设计主要专业技术人员配备表。</w:t>
      </w:r>
    </w:p>
    <w:p>
      <w:pPr>
        <w:numPr>
          <w:ilvl w:val="0"/>
          <w:numId w:val="0"/>
        </w:numPr>
        <w:autoSpaceDE w:val="0"/>
        <w:autoSpaceDN w:val="0"/>
        <w:adjustRightInd w:val="0"/>
        <w:snapToGrid w:val="0"/>
        <w:spacing w:line="360" w:lineRule="auto"/>
        <w:ind w:firstLine="210" w:firstLineChars="1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（六）申请二个以上工程设计行业资质时，应同时满足附件2中相应行业的专业设置或注册专业的配置，其相同专业的专业技术人员的数量以其中的高值为准。</w:t>
      </w:r>
    </w:p>
    <w:p>
      <w:pPr>
        <w:numPr>
          <w:ilvl w:val="0"/>
          <w:numId w:val="0"/>
        </w:numPr>
        <w:autoSpaceDE w:val="0"/>
        <w:autoSpaceDN w:val="0"/>
        <w:adjustRightInd w:val="0"/>
        <w:snapToGrid w:val="0"/>
        <w:spacing w:line="360" w:lineRule="auto"/>
        <w:ind w:firstLine="420" w:firstLineChars="2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申请二个及以上设计类型的工程设计专业资质时，应同时满足附表2中相应行业的相应设计类型的专业设置或注册专业的配置，其相同专业的专业技术人员的数量以其中的高值为准。</w:t>
      </w:r>
    </w:p>
    <w:p>
      <w:pPr>
        <w:numPr>
          <w:ilvl w:val="0"/>
          <w:numId w:val="0"/>
        </w:numPr>
        <w:autoSpaceDE w:val="0"/>
        <w:autoSpaceDN w:val="0"/>
        <w:adjustRightInd w:val="0"/>
        <w:snapToGrid w:val="0"/>
        <w:spacing w:line="360" w:lineRule="auto"/>
        <w:ind w:firstLine="420" w:firstLineChars="2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工程设计专项资质标准的具体考核指标由建设部会同相关部门和行业制定。</w:t>
      </w:r>
    </w:p>
    <w:p>
      <w:pPr>
        <w:numPr>
          <w:ilvl w:val="0"/>
          <w:numId w:val="0"/>
        </w:numPr>
        <w:autoSpaceDE w:val="0"/>
        <w:autoSpaceDN w:val="0"/>
        <w:adjustRightInd w:val="0"/>
        <w:snapToGrid w:val="0"/>
        <w:spacing w:line="360" w:lineRule="auto"/>
        <w:ind w:firstLine="210" w:firstLineChars="1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（七）具有工程设计资质的企业，可从事资质证书范围内的相应工程总承包、工程项目管理和相关的技术、咨询与管理服务。</w:t>
      </w:r>
    </w:p>
    <w:p>
      <w:pPr>
        <w:numPr>
          <w:ilvl w:val="0"/>
          <w:numId w:val="0"/>
        </w:numPr>
        <w:autoSpaceDE w:val="0"/>
        <w:autoSpaceDN w:val="0"/>
        <w:adjustRightInd w:val="0"/>
        <w:snapToGrid w:val="0"/>
        <w:spacing w:line="360" w:lineRule="auto"/>
        <w:ind w:firstLine="210" w:firstLineChars="1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八）具有工程设计综合资质的企业，满足相应的施工总承包（专业承包）一级资质对注册建造师（项目经理）的人员要求后，可以准予与工程设计甲级行业资质（专业资质）相应的施工总承包（专业承包）一级资质。</w:t>
      </w:r>
    </w:p>
    <w:p>
      <w:pPr>
        <w:numPr>
          <w:ilvl w:val="0"/>
          <w:numId w:val="0"/>
        </w:numPr>
        <w:autoSpaceDE w:val="0"/>
        <w:autoSpaceDN w:val="0"/>
        <w:adjustRightInd w:val="0"/>
        <w:snapToGrid w:val="0"/>
        <w:spacing w:line="360" w:lineRule="auto"/>
        <w:ind w:firstLine="210" w:firstLineChars="1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（九）本标准所称主要专业技术人员，年龄限60周岁及以下。</w:t>
      </w:r>
    </w:p>
    <w:p>
      <w:pPr>
        <w:numPr>
          <w:ilvl w:val="0"/>
          <w:numId w:val="0"/>
        </w:numPr>
        <w:autoSpaceDE w:val="0"/>
        <w:autoSpaceDN w:val="0"/>
        <w:adjustRightInd w:val="0"/>
        <w:snapToGrid w:val="0"/>
        <w:spacing w:line="360" w:lineRule="auto"/>
        <w:jc w:val="center"/>
        <w:rPr>
          <w:rFonts w:hint="eastAsia" w:ascii="仿宋" w:hAnsi="仿宋" w:eastAsia="仿宋" w:cs="仿宋"/>
          <w:b/>
          <w:bCs/>
          <w:color w:val="000000"/>
          <w:kern w:val="0"/>
          <w:sz w:val="21"/>
          <w:szCs w:val="21"/>
          <w:lang w:val="en-US" w:eastAsia="zh-CN" w:bidi="ar-SA"/>
        </w:rPr>
      </w:pPr>
      <w:r>
        <w:rPr>
          <w:rFonts w:hint="eastAsia" w:ascii="仿宋" w:hAnsi="仿宋" w:eastAsia="仿宋" w:cs="仿宋"/>
          <w:b/>
          <w:bCs/>
          <w:color w:val="000000"/>
          <w:kern w:val="0"/>
          <w:sz w:val="21"/>
          <w:szCs w:val="21"/>
          <w:lang w:val="en-US" w:eastAsia="zh-CN" w:bidi="ar-SA"/>
        </w:rPr>
        <w:t>二、标准</w:t>
      </w:r>
    </w:p>
    <w:p>
      <w:pPr>
        <w:numPr>
          <w:ilvl w:val="0"/>
          <w:numId w:val="0"/>
        </w:numPr>
        <w:autoSpaceDE w:val="0"/>
        <w:autoSpaceDN w:val="0"/>
        <w:adjustRightInd w:val="0"/>
        <w:snapToGrid w:val="0"/>
        <w:spacing w:line="360" w:lineRule="auto"/>
        <w:jc w:val="center"/>
        <w:rPr>
          <w:rFonts w:hint="eastAsia" w:ascii="仿宋" w:hAnsi="仿宋" w:eastAsia="仿宋" w:cs="仿宋"/>
          <w:b/>
          <w:bCs/>
          <w:color w:val="000000"/>
          <w:kern w:val="0"/>
          <w:sz w:val="21"/>
          <w:szCs w:val="21"/>
          <w:lang w:val="en-US" w:eastAsia="zh-CN" w:bidi="ar-SA"/>
        </w:rPr>
      </w:pPr>
      <w:r>
        <w:rPr>
          <w:rFonts w:hint="eastAsia" w:ascii="仿宋" w:hAnsi="仿宋" w:eastAsia="仿宋" w:cs="仿宋"/>
          <w:b/>
          <w:bCs/>
          <w:color w:val="000000"/>
          <w:kern w:val="0"/>
          <w:sz w:val="21"/>
          <w:szCs w:val="21"/>
          <w:lang w:val="en-US" w:eastAsia="zh-CN" w:bidi="ar-SA"/>
        </w:rPr>
        <w:t>（一） 工程设计综合资质</w:t>
      </w:r>
    </w:p>
    <w:p>
      <w:pPr>
        <w:numPr>
          <w:ilvl w:val="0"/>
          <w:numId w:val="0"/>
        </w:numPr>
        <w:autoSpaceDE w:val="0"/>
        <w:autoSpaceDN w:val="0"/>
        <w:adjustRightInd w:val="0"/>
        <w:snapToGrid w:val="0"/>
        <w:spacing w:line="360" w:lineRule="auto"/>
        <w:jc w:val="both"/>
        <w:rPr>
          <w:rFonts w:hint="eastAsia" w:ascii="仿宋" w:hAnsi="仿宋" w:eastAsia="仿宋" w:cs="仿宋"/>
          <w:b/>
          <w:bCs/>
          <w:color w:val="000000"/>
          <w:kern w:val="0"/>
          <w:sz w:val="21"/>
          <w:szCs w:val="21"/>
          <w:lang w:val="en-US" w:eastAsia="zh-CN" w:bidi="ar-SA"/>
        </w:rPr>
      </w:pPr>
      <w:r>
        <w:rPr>
          <w:rFonts w:hint="eastAsia" w:ascii="仿宋" w:hAnsi="仿宋" w:eastAsia="仿宋" w:cs="仿宋"/>
          <w:b/>
          <w:bCs/>
          <w:color w:val="000000"/>
          <w:kern w:val="0"/>
          <w:sz w:val="21"/>
          <w:szCs w:val="21"/>
          <w:lang w:val="en-US" w:eastAsia="zh-CN" w:bidi="ar-SA"/>
        </w:rPr>
        <w:t>1-1 资历和信誉</w:t>
      </w:r>
    </w:p>
    <w:p>
      <w:pPr>
        <w:numPr>
          <w:ilvl w:val="0"/>
          <w:numId w:val="0"/>
        </w:numPr>
        <w:autoSpaceDE w:val="0"/>
        <w:autoSpaceDN w:val="0"/>
        <w:adjustRightInd w:val="0"/>
        <w:snapToGrid w:val="0"/>
        <w:spacing w:line="360" w:lineRule="auto"/>
        <w:ind w:firstLine="210" w:firstLineChars="1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（1）具有独立企业法人资格。</w:t>
      </w:r>
    </w:p>
    <w:p>
      <w:pPr>
        <w:numPr>
          <w:ilvl w:val="0"/>
          <w:numId w:val="0"/>
        </w:numPr>
        <w:autoSpaceDE w:val="0"/>
        <w:autoSpaceDN w:val="0"/>
        <w:adjustRightInd w:val="0"/>
        <w:snapToGrid w:val="0"/>
        <w:spacing w:line="360" w:lineRule="auto"/>
        <w:ind w:firstLine="210" w:firstLineChars="1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（2）注册资本不少于6000万元人民币。</w:t>
      </w:r>
    </w:p>
    <w:p>
      <w:pPr>
        <w:numPr>
          <w:ilvl w:val="0"/>
          <w:numId w:val="0"/>
        </w:numPr>
        <w:autoSpaceDE w:val="0"/>
        <w:autoSpaceDN w:val="0"/>
        <w:adjustRightInd w:val="0"/>
        <w:snapToGrid w:val="0"/>
        <w:spacing w:line="360" w:lineRule="auto"/>
        <w:ind w:firstLine="210" w:firstLineChars="1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3）近3年年平均工程勘察设计营业收入不少于10000万元人民币，且近5年内2次工程勘察设计营业收入在全国勘察设计企业排名列前50名以内；或近5年内2次企业营业税金及附加在全国勘察设计企业排名列前50名以内。</w:t>
      </w:r>
    </w:p>
    <w:p>
      <w:pPr>
        <w:numPr>
          <w:ilvl w:val="0"/>
          <w:numId w:val="0"/>
        </w:numPr>
        <w:autoSpaceDE w:val="0"/>
        <w:autoSpaceDN w:val="0"/>
        <w:adjustRightInd w:val="0"/>
        <w:snapToGrid w:val="0"/>
        <w:spacing w:line="360" w:lineRule="auto"/>
        <w:ind w:firstLine="210" w:firstLineChars="1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（4）具有2个工程设计行业甲级资质，且近10年内独立承担大型建设项目工程设计每行业不少于3项，并已建成投产。</w:t>
      </w:r>
    </w:p>
    <w:p>
      <w:pPr>
        <w:numPr>
          <w:ilvl w:val="0"/>
          <w:numId w:val="0"/>
        </w:numPr>
        <w:autoSpaceDE w:val="0"/>
        <w:autoSpaceDN w:val="0"/>
        <w:adjustRightInd w:val="0"/>
        <w:snapToGrid w:val="0"/>
        <w:spacing w:line="360" w:lineRule="auto"/>
        <w:ind w:firstLine="420" w:firstLineChars="2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或同时具有某1个工程设计行业甲级资质和其他3个不同行业甲级工程设计的专业资质，且近10年内独立承担大型建设项目工程设计不少于4项。其中，工程设计行业甲级相应业绩不少于1项，工程设计专业甲级相应业绩各不少于1项，并已建成投产。</w:t>
      </w:r>
    </w:p>
    <w:p>
      <w:pPr>
        <w:numPr>
          <w:ilvl w:val="0"/>
          <w:numId w:val="0"/>
        </w:numPr>
        <w:autoSpaceDE w:val="0"/>
        <w:autoSpaceDN w:val="0"/>
        <w:adjustRightInd w:val="0"/>
        <w:snapToGrid w:val="0"/>
        <w:spacing w:line="360" w:lineRule="auto"/>
        <w:jc w:val="both"/>
        <w:rPr>
          <w:rFonts w:hint="eastAsia" w:ascii="仿宋" w:hAnsi="仿宋" w:eastAsia="仿宋" w:cs="仿宋"/>
          <w:b/>
          <w:bCs/>
          <w:color w:val="000000"/>
          <w:kern w:val="0"/>
          <w:sz w:val="21"/>
          <w:szCs w:val="21"/>
          <w:lang w:val="en-US" w:eastAsia="zh-CN" w:bidi="ar-SA"/>
        </w:rPr>
      </w:pPr>
      <w:r>
        <w:rPr>
          <w:rFonts w:hint="eastAsia" w:ascii="仿宋" w:hAnsi="仿宋" w:eastAsia="仿宋" w:cs="仿宋"/>
          <w:b/>
          <w:bCs/>
          <w:color w:val="000000"/>
          <w:kern w:val="0"/>
          <w:sz w:val="21"/>
          <w:szCs w:val="21"/>
          <w:lang w:val="en-US" w:eastAsia="zh-CN" w:bidi="ar-SA"/>
        </w:rPr>
        <w:t>1-2 技术条件</w:t>
      </w:r>
    </w:p>
    <w:p>
      <w:pPr>
        <w:numPr>
          <w:ilvl w:val="0"/>
          <w:numId w:val="0"/>
        </w:numPr>
        <w:autoSpaceDE w:val="0"/>
        <w:autoSpaceDN w:val="0"/>
        <w:adjustRightInd w:val="0"/>
        <w:snapToGrid w:val="0"/>
        <w:spacing w:line="360" w:lineRule="auto"/>
        <w:ind w:firstLine="210" w:firstLineChars="1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（1）技术力量雄厚，专业配备合理。</w:t>
      </w:r>
    </w:p>
    <w:p>
      <w:pPr>
        <w:numPr>
          <w:ilvl w:val="0"/>
          <w:numId w:val="0"/>
        </w:numPr>
        <w:autoSpaceDE w:val="0"/>
        <w:autoSpaceDN w:val="0"/>
        <w:adjustRightInd w:val="0"/>
        <w:snapToGrid w:val="0"/>
        <w:spacing w:line="360" w:lineRule="auto"/>
        <w:ind w:firstLine="420" w:firstLineChars="2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企业具有初级以上专业技术职称且从事工程勘察设计的人员不少于500人，其中具备注册执业资格或高级专业技术职称的不少于200人，且注册专业不少于5个，5个专业的注册人员总数不低于40人。</w:t>
      </w:r>
    </w:p>
    <w:p>
      <w:pPr>
        <w:numPr>
          <w:ilvl w:val="0"/>
          <w:numId w:val="0"/>
        </w:numPr>
        <w:autoSpaceDE w:val="0"/>
        <w:autoSpaceDN w:val="0"/>
        <w:adjustRightInd w:val="0"/>
        <w:snapToGrid w:val="0"/>
        <w:spacing w:line="360" w:lineRule="auto"/>
        <w:ind w:firstLine="420" w:firstLineChars="2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企业从事工程项目管理且具备建造师或监理工程师注册执业资格的人员不少于4人。</w:t>
      </w:r>
    </w:p>
    <w:p>
      <w:pPr>
        <w:numPr>
          <w:ilvl w:val="0"/>
          <w:numId w:val="0"/>
        </w:numPr>
        <w:autoSpaceDE w:val="0"/>
        <w:autoSpaceDN w:val="0"/>
        <w:adjustRightInd w:val="0"/>
        <w:snapToGrid w:val="0"/>
        <w:spacing w:line="360" w:lineRule="auto"/>
        <w:ind w:firstLine="210" w:firstLineChars="1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（2）企业主要技术负责人或总工程师应当具有大学本科以上学历、15年以上设计经历，主持过大型项目工程设计不少于2项，具备注册执业资格或高级专业技术职称。</w:t>
      </w:r>
    </w:p>
    <w:p>
      <w:pPr>
        <w:numPr>
          <w:ilvl w:val="0"/>
          <w:numId w:val="0"/>
        </w:numPr>
        <w:autoSpaceDE w:val="0"/>
        <w:autoSpaceDN w:val="0"/>
        <w:adjustRightInd w:val="0"/>
        <w:snapToGrid w:val="0"/>
        <w:spacing w:line="360" w:lineRule="auto"/>
        <w:ind w:firstLine="210" w:firstLineChars="1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（3）拥有与工程设计有关的专利、专有技术、工艺包（软件包）不少于3项。</w:t>
      </w:r>
    </w:p>
    <w:p>
      <w:pPr>
        <w:numPr>
          <w:ilvl w:val="0"/>
          <w:numId w:val="0"/>
        </w:numPr>
        <w:autoSpaceDE w:val="0"/>
        <w:autoSpaceDN w:val="0"/>
        <w:adjustRightInd w:val="0"/>
        <w:snapToGrid w:val="0"/>
        <w:spacing w:line="360" w:lineRule="auto"/>
        <w:ind w:firstLine="210" w:firstLineChars="1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（4）近10年获得过全国级优秀工程设计奖、全国优秀工程勘察奖、国家级科技进步奖的奖项不少于5项，或省部级（行业）优秀工程设计一等奖（金奖）、省部级（行业）科技进步一等奖的奖项不少于5项。</w:t>
      </w:r>
    </w:p>
    <w:p>
      <w:pPr>
        <w:numPr>
          <w:ilvl w:val="0"/>
          <w:numId w:val="0"/>
        </w:numPr>
        <w:autoSpaceDE w:val="0"/>
        <w:autoSpaceDN w:val="0"/>
        <w:adjustRightInd w:val="0"/>
        <w:snapToGrid w:val="0"/>
        <w:spacing w:line="360" w:lineRule="auto"/>
        <w:ind w:firstLine="210" w:firstLineChars="1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（5）近10年主编2项或参编过5项以上国家、行业工程建设标准、规范，定额。</w:t>
      </w:r>
    </w:p>
    <w:p>
      <w:pPr>
        <w:numPr>
          <w:ilvl w:val="0"/>
          <w:numId w:val="0"/>
        </w:numPr>
        <w:autoSpaceDE w:val="0"/>
        <w:autoSpaceDN w:val="0"/>
        <w:adjustRightInd w:val="0"/>
        <w:snapToGrid w:val="0"/>
        <w:spacing w:line="360" w:lineRule="auto"/>
        <w:jc w:val="both"/>
        <w:rPr>
          <w:rFonts w:hint="eastAsia" w:ascii="仿宋" w:hAnsi="仿宋" w:eastAsia="仿宋" w:cs="仿宋"/>
          <w:b/>
          <w:bCs/>
          <w:color w:val="000000"/>
          <w:kern w:val="0"/>
          <w:sz w:val="21"/>
          <w:szCs w:val="21"/>
          <w:lang w:val="en-US" w:eastAsia="zh-CN" w:bidi="ar-SA"/>
        </w:rPr>
      </w:pPr>
      <w:r>
        <w:rPr>
          <w:rFonts w:hint="eastAsia" w:ascii="仿宋" w:hAnsi="仿宋" w:eastAsia="仿宋" w:cs="仿宋"/>
          <w:b/>
          <w:bCs/>
          <w:color w:val="000000"/>
          <w:kern w:val="0"/>
          <w:sz w:val="21"/>
          <w:szCs w:val="21"/>
          <w:lang w:val="en-US" w:eastAsia="zh-CN" w:bidi="ar-SA"/>
        </w:rPr>
        <w:t>1-3 技术装备及管理水平</w:t>
      </w:r>
    </w:p>
    <w:p>
      <w:pPr>
        <w:numPr>
          <w:ilvl w:val="0"/>
          <w:numId w:val="0"/>
        </w:numPr>
        <w:autoSpaceDE w:val="0"/>
        <w:autoSpaceDN w:val="0"/>
        <w:adjustRightInd w:val="0"/>
        <w:snapToGrid w:val="0"/>
        <w:spacing w:line="360" w:lineRule="auto"/>
        <w:ind w:firstLine="210" w:firstLineChars="1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（1）有完善的技术装备及固定工作场所，且主要固定工作场所建筑面积不少于10000平方米。</w:t>
      </w:r>
    </w:p>
    <w:p>
      <w:pPr>
        <w:numPr>
          <w:ilvl w:val="0"/>
          <w:numId w:val="0"/>
        </w:numPr>
        <w:autoSpaceDE w:val="0"/>
        <w:autoSpaceDN w:val="0"/>
        <w:adjustRightInd w:val="0"/>
        <w:snapToGrid w:val="0"/>
        <w:spacing w:line="360" w:lineRule="auto"/>
        <w:ind w:firstLine="210" w:firstLineChars="1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（2）有完善的企业技术、质量、安全和档案管理，通过ISO9000族标准质量体系认证。</w:t>
      </w:r>
    </w:p>
    <w:p>
      <w:pPr>
        <w:numPr>
          <w:ilvl w:val="0"/>
          <w:numId w:val="0"/>
        </w:numPr>
        <w:autoSpaceDE w:val="0"/>
        <w:autoSpaceDN w:val="0"/>
        <w:adjustRightInd w:val="0"/>
        <w:snapToGrid w:val="0"/>
        <w:spacing w:line="360" w:lineRule="auto"/>
        <w:ind w:firstLine="210" w:firstLineChars="1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（3）具有与承担建设项目工程总承包或工程项目管理相适应的组织机构或管理体系。</w:t>
      </w:r>
    </w:p>
    <w:p>
      <w:pPr>
        <w:numPr>
          <w:ilvl w:val="0"/>
          <w:numId w:val="0"/>
        </w:numPr>
        <w:autoSpaceDE w:val="0"/>
        <w:autoSpaceDN w:val="0"/>
        <w:adjustRightInd w:val="0"/>
        <w:snapToGrid w:val="0"/>
        <w:spacing w:line="360" w:lineRule="auto"/>
        <w:jc w:val="left"/>
        <w:rPr>
          <w:rFonts w:hint="eastAsia" w:ascii="仿宋" w:hAnsi="仿宋" w:eastAsia="仿宋" w:cs="仿宋"/>
          <w:b/>
          <w:bCs/>
          <w:color w:val="000000"/>
          <w:kern w:val="0"/>
          <w:sz w:val="21"/>
          <w:szCs w:val="21"/>
          <w:lang w:val="en-US" w:eastAsia="zh-CN" w:bidi="ar-SA"/>
        </w:rPr>
      </w:pPr>
    </w:p>
    <w:p>
      <w:pPr>
        <w:numPr>
          <w:ilvl w:val="0"/>
          <w:numId w:val="0"/>
        </w:numPr>
        <w:autoSpaceDE w:val="0"/>
        <w:autoSpaceDN w:val="0"/>
        <w:adjustRightInd w:val="0"/>
        <w:snapToGrid w:val="0"/>
        <w:spacing w:line="360" w:lineRule="auto"/>
        <w:jc w:val="center"/>
        <w:rPr>
          <w:rFonts w:hint="eastAsia" w:ascii="仿宋" w:hAnsi="仿宋" w:eastAsia="仿宋" w:cs="仿宋"/>
          <w:b/>
          <w:bCs/>
          <w:color w:val="000000"/>
          <w:kern w:val="0"/>
          <w:sz w:val="21"/>
          <w:szCs w:val="21"/>
          <w:lang w:val="en-US" w:eastAsia="zh-CN" w:bidi="ar-SA"/>
        </w:rPr>
      </w:pPr>
      <w:r>
        <w:rPr>
          <w:rFonts w:hint="eastAsia" w:ascii="仿宋" w:hAnsi="仿宋" w:eastAsia="仿宋" w:cs="仿宋"/>
          <w:b/>
          <w:bCs/>
          <w:color w:val="000000"/>
          <w:kern w:val="0"/>
          <w:sz w:val="21"/>
          <w:szCs w:val="21"/>
          <w:lang w:val="en-US" w:eastAsia="zh-CN" w:bidi="ar-SA"/>
        </w:rPr>
        <w:t>（二）工程设计行业资质</w:t>
      </w:r>
    </w:p>
    <w:p>
      <w:pPr>
        <w:numPr>
          <w:ilvl w:val="0"/>
          <w:numId w:val="0"/>
        </w:numPr>
        <w:autoSpaceDE w:val="0"/>
        <w:autoSpaceDN w:val="0"/>
        <w:adjustRightInd w:val="0"/>
        <w:snapToGrid w:val="0"/>
        <w:spacing w:line="360" w:lineRule="auto"/>
        <w:jc w:val="both"/>
        <w:rPr>
          <w:rFonts w:hint="eastAsia" w:ascii="仿宋" w:hAnsi="仿宋" w:eastAsia="仿宋" w:cs="仿宋"/>
          <w:b/>
          <w:bCs/>
          <w:color w:val="000000"/>
          <w:kern w:val="0"/>
          <w:sz w:val="21"/>
          <w:szCs w:val="21"/>
          <w:lang w:val="en-US" w:eastAsia="zh-CN" w:bidi="ar-SA"/>
        </w:rPr>
      </w:pPr>
      <w:r>
        <w:rPr>
          <w:rFonts w:hint="eastAsia" w:ascii="仿宋" w:hAnsi="仿宋" w:eastAsia="仿宋" w:cs="仿宋"/>
          <w:b/>
          <w:bCs/>
          <w:color w:val="000000"/>
          <w:kern w:val="0"/>
          <w:sz w:val="21"/>
          <w:szCs w:val="21"/>
          <w:lang w:val="en-US" w:eastAsia="zh-CN" w:bidi="ar-SA"/>
        </w:rPr>
        <w:t>1.甲级</w:t>
      </w:r>
    </w:p>
    <w:p>
      <w:pPr>
        <w:numPr>
          <w:ilvl w:val="0"/>
          <w:numId w:val="0"/>
        </w:numPr>
        <w:autoSpaceDE w:val="0"/>
        <w:autoSpaceDN w:val="0"/>
        <w:adjustRightInd w:val="0"/>
        <w:snapToGrid w:val="0"/>
        <w:spacing w:line="360" w:lineRule="auto"/>
        <w:jc w:val="both"/>
        <w:rPr>
          <w:rFonts w:hint="eastAsia" w:ascii="仿宋" w:hAnsi="仿宋" w:eastAsia="仿宋" w:cs="仿宋"/>
          <w:b/>
          <w:bCs/>
          <w:color w:val="000000"/>
          <w:kern w:val="0"/>
          <w:sz w:val="21"/>
          <w:szCs w:val="21"/>
          <w:lang w:val="en-US" w:eastAsia="zh-CN" w:bidi="ar-SA"/>
        </w:rPr>
      </w:pPr>
      <w:r>
        <w:rPr>
          <w:rFonts w:hint="eastAsia" w:ascii="仿宋" w:hAnsi="仿宋" w:eastAsia="仿宋" w:cs="仿宋"/>
          <w:b/>
          <w:bCs/>
          <w:color w:val="000000"/>
          <w:kern w:val="0"/>
          <w:sz w:val="21"/>
          <w:szCs w:val="21"/>
          <w:lang w:val="en-US" w:eastAsia="zh-CN" w:bidi="ar-SA"/>
        </w:rPr>
        <w:t>1-1 资历和信誉</w:t>
      </w:r>
    </w:p>
    <w:p>
      <w:pPr>
        <w:numPr>
          <w:ilvl w:val="0"/>
          <w:numId w:val="0"/>
        </w:numPr>
        <w:autoSpaceDE w:val="0"/>
        <w:autoSpaceDN w:val="0"/>
        <w:adjustRightInd w:val="0"/>
        <w:snapToGrid w:val="0"/>
        <w:spacing w:line="360" w:lineRule="auto"/>
        <w:ind w:firstLine="210" w:firstLineChars="1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（1）具有独立企业法人资格。</w:t>
      </w:r>
    </w:p>
    <w:p>
      <w:pPr>
        <w:numPr>
          <w:ilvl w:val="0"/>
          <w:numId w:val="0"/>
        </w:numPr>
        <w:autoSpaceDE w:val="0"/>
        <w:autoSpaceDN w:val="0"/>
        <w:adjustRightInd w:val="0"/>
        <w:snapToGrid w:val="0"/>
        <w:spacing w:line="360" w:lineRule="auto"/>
        <w:ind w:firstLine="210" w:firstLineChars="1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（2）社会信誉良好，注册资本不少于600万元人民币。</w:t>
      </w:r>
    </w:p>
    <w:p>
      <w:pPr>
        <w:numPr>
          <w:ilvl w:val="0"/>
          <w:numId w:val="0"/>
        </w:numPr>
        <w:autoSpaceDE w:val="0"/>
        <w:autoSpaceDN w:val="0"/>
        <w:adjustRightInd w:val="0"/>
        <w:snapToGrid w:val="0"/>
        <w:spacing w:line="360" w:lineRule="auto"/>
        <w:ind w:firstLine="210" w:firstLineChars="1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3）企业完成过的工程设计项目应满足所申请行业主要专业技术人员配备表中对工程设计类型业绩考核的要求，且要求考核业绩的每个设计类型的大型项目工程设计不少于1项或中型项目工程设计不少于2项，并已建成投产。</w:t>
      </w:r>
    </w:p>
    <w:p>
      <w:pPr>
        <w:numPr>
          <w:ilvl w:val="0"/>
          <w:numId w:val="0"/>
        </w:numPr>
        <w:autoSpaceDE w:val="0"/>
        <w:autoSpaceDN w:val="0"/>
        <w:adjustRightInd w:val="0"/>
        <w:snapToGrid w:val="0"/>
        <w:spacing w:line="360" w:lineRule="auto"/>
        <w:jc w:val="both"/>
        <w:rPr>
          <w:rFonts w:hint="eastAsia" w:ascii="仿宋" w:hAnsi="仿宋" w:eastAsia="仿宋" w:cs="仿宋"/>
          <w:b/>
          <w:bCs/>
          <w:color w:val="000000"/>
          <w:kern w:val="0"/>
          <w:sz w:val="21"/>
          <w:szCs w:val="21"/>
          <w:lang w:val="en-US" w:eastAsia="zh-CN" w:bidi="ar-SA"/>
        </w:rPr>
      </w:pPr>
      <w:r>
        <w:rPr>
          <w:rFonts w:hint="eastAsia" w:ascii="仿宋" w:hAnsi="仿宋" w:eastAsia="仿宋" w:cs="仿宋"/>
          <w:b/>
          <w:bCs/>
          <w:color w:val="000000"/>
          <w:kern w:val="0"/>
          <w:sz w:val="21"/>
          <w:szCs w:val="21"/>
          <w:lang w:val="en-US" w:eastAsia="zh-CN" w:bidi="ar-SA"/>
        </w:rPr>
        <w:t>1-2 技术条件</w:t>
      </w:r>
    </w:p>
    <w:p>
      <w:pPr>
        <w:numPr>
          <w:ilvl w:val="0"/>
          <w:numId w:val="0"/>
        </w:numPr>
        <w:autoSpaceDE w:val="0"/>
        <w:autoSpaceDN w:val="0"/>
        <w:adjustRightInd w:val="0"/>
        <w:snapToGrid w:val="0"/>
        <w:spacing w:line="360" w:lineRule="auto"/>
        <w:ind w:firstLine="210" w:firstLineChars="1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（1）专业配备齐全、合理，主要专业技术人员数量不少于所申请行业资质标准中主要专业技术人员配备表规定的人数。</w:t>
      </w:r>
    </w:p>
    <w:p>
      <w:pPr>
        <w:numPr>
          <w:ilvl w:val="0"/>
          <w:numId w:val="0"/>
        </w:numPr>
        <w:autoSpaceDE w:val="0"/>
        <w:autoSpaceDN w:val="0"/>
        <w:adjustRightInd w:val="0"/>
        <w:snapToGrid w:val="0"/>
        <w:spacing w:line="360" w:lineRule="auto"/>
        <w:ind w:firstLine="210" w:firstLineChars="1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（2）企业主要技术负责人或总工程师应当具有大学本科以上学历、10年以上设计经历，主持过所申请行业大型项目工程设计不少于2项，具备注册执业资格或高级专业技术职称。</w:t>
      </w:r>
    </w:p>
    <w:p>
      <w:pPr>
        <w:numPr>
          <w:ilvl w:val="0"/>
          <w:numId w:val="0"/>
        </w:numPr>
        <w:autoSpaceDE w:val="0"/>
        <w:autoSpaceDN w:val="0"/>
        <w:adjustRightInd w:val="0"/>
        <w:snapToGrid w:val="0"/>
        <w:spacing w:line="360" w:lineRule="auto"/>
        <w:ind w:firstLine="210" w:firstLineChars="1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（3）在主要专业技术人员配备表规定的人员中，主导专业的非注册人员应当作为专业技术负责人主持过所申请行业中型以上项目不少于3项，其中大型项目不少于1项。</w:t>
      </w:r>
    </w:p>
    <w:p>
      <w:pPr>
        <w:numPr>
          <w:ilvl w:val="0"/>
          <w:numId w:val="0"/>
        </w:numPr>
        <w:autoSpaceDE w:val="0"/>
        <w:autoSpaceDN w:val="0"/>
        <w:adjustRightInd w:val="0"/>
        <w:snapToGrid w:val="0"/>
        <w:spacing w:line="360" w:lineRule="auto"/>
        <w:jc w:val="both"/>
        <w:rPr>
          <w:rFonts w:hint="eastAsia" w:ascii="仿宋" w:hAnsi="仿宋" w:eastAsia="仿宋" w:cs="仿宋"/>
          <w:b/>
          <w:bCs/>
          <w:color w:val="000000"/>
          <w:kern w:val="0"/>
          <w:sz w:val="21"/>
          <w:szCs w:val="21"/>
          <w:lang w:val="en-US" w:eastAsia="zh-CN" w:bidi="ar-SA"/>
        </w:rPr>
      </w:pPr>
      <w:r>
        <w:rPr>
          <w:rFonts w:hint="eastAsia" w:ascii="仿宋" w:hAnsi="仿宋" w:eastAsia="仿宋" w:cs="仿宋"/>
          <w:b/>
          <w:bCs/>
          <w:color w:val="000000"/>
          <w:kern w:val="0"/>
          <w:sz w:val="21"/>
          <w:szCs w:val="21"/>
          <w:lang w:val="en-US" w:eastAsia="zh-CN" w:bidi="ar-SA"/>
        </w:rPr>
        <w:t>1-3 技术装备及管理水平</w:t>
      </w:r>
    </w:p>
    <w:p>
      <w:pPr>
        <w:numPr>
          <w:ilvl w:val="0"/>
          <w:numId w:val="0"/>
        </w:numPr>
        <w:autoSpaceDE w:val="0"/>
        <w:autoSpaceDN w:val="0"/>
        <w:adjustRightInd w:val="0"/>
        <w:snapToGrid w:val="0"/>
        <w:spacing w:line="360" w:lineRule="auto"/>
        <w:ind w:firstLine="210" w:firstLineChars="1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（1）有必要的技术装备及固定的工作场所。</w:t>
      </w:r>
    </w:p>
    <w:p>
      <w:pPr>
        <w:numPr>
          <w:ilvl w:val="0"/>
          <w:numId w:val="0"/>
        </w:numPr>
        <w:autoSpaceDE w:val="0"/>
        <w:autoSpaceDN w:val="0"/>
        <w:adjustRightInd w:val="0"/>
        <w:snapToGrid w:val="0"/>
        <w:spacing w:line="360" w:lineRule="auto"/>
        <w:ind w:firstLine="210" w:firstLineChars="1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（2）企业管理组织结构、标准体系、质量体系、档案管理体系健全。</w:t>
      </w:r>
    </w:p>
    <w:p>
      <w:pPr>
        <w:numPr>
          <w:ilvl w:val="0"/>
          <w:numId w:val="0"/>
        </w:numPr>
        <w:autoSpaceDE w:val="0"/>
        <w:autoSpaceDN w:val="0"/>
        <w:adjustRightInd w:val="0"/>
        <w:snapToGrid w:val="0"/>
        <w:spacing w:line="360" w:lineRule="auto"/>
        <w:jc w:val="both"/>
        <w:rPr>
          <w:rFonts w:hint="eastAsia" w:ascii="仿宋" w:hAnsi="仿宋" w:eastAsia="仿宋" w:cs="仿宋"/>
          <w:b/>
          <w:bCs/>
          <w:color w:val="000000"/>
          <w:kern w:val="0"/>
          <w:sz w:val="21"/>
          <w:szCs w:val="21"/>
          <w:lang w:val="en-US" w:eastAsia="zh-CN" w:bidi="ar-SA"/>
        </w:rPr>
      </w:pPr>
      <w:r>
        <w:rPr>
          <w:rFonts w:hint="eastAsia" w:ascii="仿宋" w:hAnsi="仿宋" w:eastAsia="仿宋" w:cs="仿宋"/>
          <w:b/>
          <w:bCs/>
          <w:color w:val="000000"/>
          <w:kern w:val="0"/>
          <w:sz w:val="21"/>
          <w:szCs w:val="21"/>
          <w:lang w:val="en-US" w:eastAsia="zh-CN" w:bidi="ar-SA"/>
        </w:rPr>
        <w:t>2.乙级</w:t>
      </w:r>
    </w:p>
    <w:p>
      <w:pPr>
        <w:numPr>
          <w:ilvl w:val="0"/>
          <w:numId w:val="0"/>
        </w:numPr>
        <w:autoSpaceDE w:val="0"/>
        <w:autoSpaceDN w:val="0"/>
        <w:adjustRightInd w:val="0"/>
        <w:snapToGrid w:val="0"/>
        <w:spacing w:line="360" w:lineRule="auto"/>
        <w:jc w:val="both"/>
        <w:rPr>
          <w:rFonts w:hint="eastAsia" w:ascii="仿宋" w:hAnsi="仿宋" w:eastAsia="仿宋" w:cs="仿宋"/>
          <w:b/>
          <w:bCs/>
          <w:color w:val="000000"/>
          <w:kern w:val="0"/>
          <w:sz w:val="21"/>
          <w:szCs w:val="21"/>
          <w:lang w:val="en-US" w:eastAsia="zh-CN" w:bidi="ar-SA"/>
        </w:rPr>
      </w:pPr>
      <w:r>
        <w:rPr>
          <w:rFonts w:hint="eastAsia" w:ascii="仿宋" w:hAnsi="仿宋" w:eastAsia="仿宋" w:cs="仿宋"/>
          <w:b/>
          <w:bCs/>
          <w:color w:val="000000"/>
          <w:kern w:val="0"/>
          <w:sz w:val="21"/>
          <w:szCs w:val="21"/>
          <w:lang w:val="en-US" w:eastAsia="zh-CN" w:bidi="ar-SA"/>
        </w:rPr>
        <w:t>2-1 资历和信誉</w:t>
      </w:r>
    </w:p>
    <w:p>
      <w:pPr>
        <w:numPr>
          <w:ilvl w:val="0"/>
          <w:numId w:val="0"/>
        </w:numPr>
        <w:autoSpaceDE w:val="0"/>
        <w:autoSpaceDN w:val="0"/>
        <w:adjustRightInd w:val="0"/>
        <w:snapToGrid w:val="0"/>
        <w:spacing w:line="360" w:lineRule="auto"/>
        <w:ind w:firstLine="210" w:firstLineChars="1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（1）具有独立企业法人资格。</w:t>
      </w:r>
    </w:p>
    <w:p>
      <w:pPr>
        <w:numPr>
          <w:ilvl w:val="0"/>
          <w:numId w:val="0"/>
        </w:numPr>
        <w:autoSpaceDE w:val="0"/>
        <w:autoSpaceDN w:val="0"/>
        <w:adjustRightInd w:val="0"/>
        <w:snapToGrid w:val="0"/>
        <w:spacing w:line="360" w:lineRule="auto"/>
        <w:ind w:firstLine="210" w:firstLineChars="1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（2）社会信誉良好，注册资本不少于300万元人民币。</w:t>
      </w:r>
    </w:p>
    <w:p>
      <w:pPr>
        <w:numPr>
          <w:ilvl w:val="0"/>
          <w:numId w:val="0"/>
        </w:numPr>
        <w:autoSpaceDE w:val="0"/>
        <w:autoSpaceDN w:val="0"/>
        <w:adjustRightInd w:val="0"/>
        <w:snapToGrid w:val="0"/>
        <w:spacing w:line="360" w:lineRule="auto"/>
        <w:jc w:val="both"/>
        <w:rPr>
          <w:rFonts w:hint="eastAsia" w:ascii="仿宋" w:hAnsi="仿宋" w:eastAsia="仿宋" w:cs="仿宋"/>
          <w:b/>
          <w:bCs/>
          <w:color w:val="000000"/>
          <w:kern w:val="0"/>
          <w:sz w:val="21"/>
          <w:szCs w:val="21"/>
          <w:lang w:val="en-US" w:eastAsia="zh-CN" w:bidi="ar-SA"/>
        </w:rPr>
      </w:pPr>
      <w:r>
        <w:rPr>
          <w:rFonts w:hint="eastAsia" w:ascii="仿宋" w:hAnsi="仿宋" w:eastAsia="仿宋" w:cs="仿宋"/>
          <w:b/>
          <w:bCs/>
          <w:color w:val="000000"/>
          <w:kern w:val="0"/>
          <w:sz w:val="21"/>
          <w:szCs w:val="21"/>
          <w:lang w:val="en-US" w:eastAsia="zh-CN" w:bidi="ar-SA"/>
        </w:rPr>
        <w:t>2-2 技术条件</w:t>
      </w:r>
    </w:p>
    <w:p>
      <w:pPr>
        <w:numPr>
          <w:ilvl w:val="0"/>
          <w:numId w:val="0"/>
        </w:numPr>
        <w:autoSpaceDE w:val="0"/>
        <w:autoSpaceDN w:val="0"/>
        <w:adjustRightInd w:val="0"/>
        <w:snapToGrid w:val="0"/>
        <w:spacing w:line="360" w:lineRule="auto"/>
        <w:ind w:firstLine="210" w:firstLineChars="1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（1）专业配备齐全、合理，主要专业技术人员数量不少于所申请行业资质标准中主要专业技术人员配备表规定的人数。</w:t>
      </w:r>
    </w:p>
    <w:p>
      <w:pPr>
        <w:numPr>
          <w:ilvl w:val="0"/>
          <w:numId w:val="0"/>
        </w:numPr>
        <w:autoSpaceDE w:val="0"/>
        <w:autoSpaceDN w:val="0"/>
        <w:adjustRightInd w:val="0"/>
        <w:snapToGrid w:val="0"/>
        <w:spacing w:line="360" w:lineRule="auto"/>
        <w:ind w:firstLine="210" w:firstLineChars="1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（2）企业的主要技术负责人或总工程师应当具有大学本科以上学历、10年以上设计经历，主持过所申请行业大型项目工程设计不少于1项，或中型项目工程设计不少于3项，具备注册执业资格或高级专业技术职称。</w:t>
      </w:r>
    </w:p>
    <w:p>
      <w:pPr>
        <w:numPr>
          <w:ilvl w:val="0"/>
          <w:numId w:val="0"/>
        </w:numPr>
        <w:autoSpaceDE w:val="0"/>
        <w:autoSpaceDN w:val="0"/>
        <w:adjustRightInd w:val="0"/>
        <w:snapToGrid w:val="0"/>
        <w:spacing w:line="360" w:lineRule="auto"/>
        <w:ind w:firstLine="210" w:firstLineChars="1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（3）在主要专业技术人员配备表规定的人员中，主导专业的非注册人员应当作为专业技术负责人主持过所申请行业中型以上项目不少于2项，或大型项目不少于1项。</w:t>
      </w:r>
    </w:p>
    <w:p>
      <w:pPr>
        <w:numPr>
          <w:ilvl w:val="0"/>
          <w:numId w:val="0"/>
        </w:numPr>
        <w:autoSpaceDE w:val="0"/>
        <w:autoSpaceDN w:val="0"/>
        <w:adjustRightInd w:val="0"/>
        <w:snapToGrid w:val="0"/>
        <w:spacing w:line="360" w:lineRule="auto"/>
        <w:jc w:val="both"/>
        <w:rPr>
          <w:rFonts w:hint="eastAsia" w:ascii="仿宋" w:hAnsi="仿宋" w:eastAsia="仿宋" w:cs="仿宋"/>
          <w:b/>
          <w:bCs/>
          <w:color w:val="000000"/>
          <w:kern w:val="0"/>
          <w:sz w:val="21"/>
          <w:szCs w:val="21"/>
          <w:lang w:val="en-US" w:eastAsia="zh-CN" w:bidi="ar-SA"/>
        </w:rPr>
      </w:pPr>
      <w:r>
        <w:rPr>
          <w:rFonts w:hint="eastAsia" w:ascii="仿宋" w:hAnsi="仿宋" w:eastAsia="仿宋" w:cs="仿宋"/>
          <w:b/>
          <w:bCs/>
          <w:color w:val="000000"/>
          <w:kern w:val="0"/>
          <w:sz w:val="21"/>
          <w:szCs w:val="21"/>
          <w:lang w:val="en-US" w:eastAsia="zh-CN" w:bidi="ar-SA"/>
        </w:rPr>
        <w:t>2-3 技术装备及管理水平</w:t>
      </w:r>
    </w:p>
    <w:p>
      <w:pPr>
        <w:numPr>
          <w:ilvl w:val="0"/>
          <w:numId w:val="0"/>
        </w:numPr>
        <w:autoSpaceDE w:val="0"/>
        <w:autoSpaceDN w:val="0"/>
        <w:adjustRightInd w:val="0"/>
        <w:snapToGrid w:val="0"/>
        <w:spacing w:line="360" w:lineRule="auto"/>
        <w:ind w:firstLine="210" w:firstLineChars="1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（1）有必要的技术装备及固定的工作场所。</w:t>
      </w:r>
    </w:p>
    <w:p>
      <w:pPr>
        <w:numPr>
          <w:ilvl w:val="0"/>
          <w:numId w:val="0"/>
        </w:numPr>
        <w:autoSpaceDE w:val="0"/>
        <w:autoSpaceDN w:val="0"/>
        <w:adjustRightInd w:val="0"/>
        <w:snapToGrid w:val="0"/>
        <w:spacing w:line="360" w:lineRule="auto"/>
        <w:ind w:firstLine="210" w:firstLineChars="1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（2）有完善的质量体系和技术、经营、人事、财务、档案管理制度。</w:t>
      </w:r>
    </w:p>
    <w:p>
      <w:pPr>
        <w:numPr>
          <w:ilvl w:val="0"/>
          <w:numId w:val="0"/>
        </w:numPr>
        <w:autoSpaceDE w:val="0"/>
        <w:autoSpaceDN w:val="0"/>
        <w:adjustRightInd w:val="0"/>
        <w:snapToGrid w:val="0"/>
        <w:spacing w:line="360" w:lineRule="auto"/>
        <w:jc w:val="both"/>
        <w:rPr>
          <w:rFonts w:hint="eastAsia" w:ascii="仿宋" w:hAnsi="仿宋" w:eastAsia="仿宋" w:cs="仿宋"/>
          <w:b/>
          <w:bCs/>
          <w:color w:val="000000"/>
          <w:kern w:val="0"/>
          <w:sz w:val="21"/>
          <w:szCs w:val="21"/>
          <w:lang w:val="en-US" w:eastAsia="zh-CN" w:bidi="ar-SA"/>
        </w:rPr>
      </w:pPr>
      <w:r>
        <w:rPr>
          <w:rFonts w:hint="eastAsia" w:ascii="仿宋" w:hAnsi="仿宋" w:eastAsia="仿宋" w:cs="仿宋"/>
          <w:b/>
          <w:bCs/>
          <w:color w:val="000000"/>
          <w:kern w:val="0"/>
          <w:sz w:val="21"/>
          <w:szCs w:val="21"/>
          <w:lang w:val="en-US" w:eastAsia="zh-CN" w:bidi="ar-SA"/>
        </w:rPr>
        <w:t>3.丙级</w:t>
      </w:r>
    </w:p>
    <w:p>
      <w:pPr>
        <w:numPr>
          <w:ilvl w:val="0"/>
          <w:numId w:val="0"/>
        </w:numPr>
        <w:autoSpaceDE w:val="0"/>
        <w:autoSpaceDN w:val="0"/>
        <w:adjustRightInd w:val="0"/>
        <w:snapToGrid w:val="0"/>
        <w:spacing w:line="360" w:lineRule="auto"/>
        <w:jc w:val="both"/>
        <w:rPr>
          <w:rFonts w:hint="eastAsia" w:ascii="仿宋" w:hAnsi="仿宋" w:eastAsia="仿宋" w:cs="仿宋"/>
          <w:b/>
          <w:bCs/>
          <w:color w:val="000000"/>
          <w:kern w:val="0"/>
          <w:sz w:val="21"/>
          <w:szCs w:val="21"/>
          <w:lang w:val="en-US" w:eastAsia="zh-CN" w:bidi="ar-SA"/>
        </w:rPr>
      </w:pPr>
      <w:r>
        <w:rPr>
          <w:rFonts w:hint="eastAsia" w:ascii="仿宋" w:hAnsi="仿宋" w:eastAsia="仿宋" w:cs="仿宋"/>
          <w:b/>
          <w:bCs/>
          <w:color w:val="000000"/>
          <w:kern w:val="0"/>
          <w:sz w:val="21"/>
          <w:szCs w:val="21"/>
          <w:lang w:val="en-US" w:eastAsia="zh-CN" w:bidi="ar-SA"/>
        </w:rPr>
        <w:t>3-1 资历和信誉</w:t>
      </w:r>
    </w:p>
    <w:p>
      <w:pPr>
        <w:numPr>
          <w:ilvl w:val="0"/>
          <w:numId w:val="0"/>
        </w:numPr>
        <w:autoSpaceDE w:val="0"/>
        <w:autoSpaceDN w:val="0"/>
        <w:adjustRightInd w:val="0"/>
        <w:snapToGrid w:val="0"/>
        <w:spacing w:line="360" w:lineRule="auto"/>
        <w:ind w:firstLine="210" w:firstLineChars="1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（1）具有独立企业法人资格。</w:t>
      </w:r>
    </w:p>
    <w:p>
      <w:pPr>
        <w:numPr>
          <w:ilvl w:val="0"/>
          <w:numId w:val="0"/>
        </w:numPr>
        <w:autoSpaceDE w:val="0"/>
        <w:autoSpaceDN w:val="0"/>
        <w:adjustRightInd w:val="0"/>
        <w:snapToGrid w:val="0"/>
        <w:spacing w:line="360" w:lineRule="auto"/>
        <w:ind w:firstLine="210" w:firstLineChars="1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（2）社会信誉良好，注册资本不少于100万元人民币。</w:t>
      </w:r>
    </w:p>
    <w:p>
      <w:pPr>
        <w:numPr>
          <w:ilvl w:val="0"/>
          <w:numId w:val="0"/>
        </w:numPr>
        <w:autoSpaceDE w:val="0"/>
        <w:autoSpaceDN w:val="0"/>
        <w:adjustRightInd w:val="0"/>
        <w:snapToGrid w:val="0"/>
        <w:spacing w:line="360" w:lineRule="auto"/>
        <w:jc w:val="both"/>
        <w:rPr>
          <w:rFonts w:hint="eastAsia" w:ascii="仿宋" w:hAnsi="仿宋" w:eastAsia="仿宋" w:cs="仿宋"/>
          <w:b/>
          <w:bCs/>
          <w:color w:val="000000"/>
          <w:kern w:val="0"/>
          <w:sz w:val="21"/>
          <w:szCs w:val="21"/>
          <w:lang w:val="en-US" w:eastAsia="zh-CN" w:bidi="ar-SA"/>
        </w:rPr>
      </w:pPr>
      <w:r>
        <w:rPr>
          <w:rFonts w:hint="eastAsia" w:ascii="仿宋" w:hAnsi="仿宋" w:eastAsia="仿宋" w:cs="仿宋"/>
          <w:b/>
          <w:bCs/>
          <w:color w:val="000000"/>
          <w:kern w:val="0"/>
          <w:sz w:val="21"/>
          <w:szCs w:val="21"/>
          <w:lang w:val="en-US" w:eastAsia="zh-CN" w:bidi="ar-SA"/>
        </w:rPr>
        <w:t>3-2 技术条件</w:t>
      </w:r>
    </w:p>
    <w:p>
      <w:pPr>
        <w:numPr>
          <w:ilvl w:val="0"/>
          <w:numId w:val="0"/>
        </w:numPr>
        <w:autoSpaceDE w:val="0"/>
        <w:autoSpaceDN w:val="0"/>
        <w:adjustRightInd w:val="0"/>
        <w:snapToGrid w:val="0"/>
        <w:spacing w:line="360" w:lineRule="auto"/>
        <w:ind w:firstLine="210" w:firstLineChars="1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（1）专业配备齐全、合理，主要专业技术人员数量不少于所申请行业资质标准中主要专业技术人员配备表规定的人数。</w:t>
      </w:r>
    </w:p>
    <w:p>
      <w:pPr>
        <w:numPr>
          <w:ilvl w:val="0"/>
          <w:numId w:val="0"/>
        </w:numPr>
        <w:autoSpaceDE w:val="0"/>
        <w:autoSpaceDN w:val="0"/>
        <w:adjustRightInd w:val="0"/>
        <w:snapToGrid w:val="0"/>
        <w:spacing w:line="360" w:lineRule="auto"/>
        <w:ind w:firstLine="210" w:firstLineChars="1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（2）企业的主要技术负责人或总工程师应当具有大专以上学历、10年以上设计经历，且主持过所申请行业项目工程设计不少于2项，具有中级以上专业技术职称。</w:t>
      </w:r>
    </w:p>
    <w:p>
      <w:pPr>
        <w:numPr>
          <w:ilvl w:val="0"/>
          <w:numId w:val="0"/>
        </w:numPr>
        <w:autoSpaceDE w:val="0"/>
        <w:autoSpaceDN w:val="0"/>
        <w:adjustRightInd w:val="0"/>
        <w:snapToGrid w:val="0"/>
        <w:spacing w:line="360" w:lineRule="auto"/>
        <w:ind w:firstLine="210" w:firstLineChars="1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（3）在主要专业技术人员配备表规定的人员中，非注册人员应当作为专业技术负责人主持过所申请行业项目工程设计不少于2项。</w:t>
      </w:r>
    </w:p>
    <w:p>
      <w:pPr>
        <w:numPr>
          <w:ilvl w:val="0"/>
          <w:numId w:val="0"/>
        </w:numPr>
        <w:autoSpaceDE w:val="0"/>
        <w:autoSpaceDN w:val="0"/>
        <w:adjustRightInd w:val="0"/>
        <w:snapToGrid w:val="0"/>
        <w:spacing w:line="360" w:lineRule="auto"/>
        <w:jc w:val="both"/>
        <w:rPr>
          <w:rFonts w:hint="eastAsia" w:ascii="仿宋" w:hAnsi="仿宋" w:eastAsia="仿宋" w:cs="仿宋"/>
          <w:b/>
          <w:bCs/>
          <w:color w:val="000000"/>
          <w:kern w:val="0"/>
          <w:sz w:val="21"/>
          <w:szCs w:val="21"/>
          <w:lang w:val="en-US" w:eastAsia="zh-CN" w:bidi="ar-SA"/>
        </w:rPr>
      </w:pPr>
      <w:r>
        <w:rPr>
          <w:rFonts w:hint="eastAsia" w:ascii="仿宋" w:hAnsi="仿宋" w:eastAsia="仿宋" w:cs="仿宋"/>
          <w:b/>
          <w:bCs/>
          <w:color w:val="000000"/>
          <w:kern w:val="0"/>
          <w:sz w:val="21"/>
          <w:szCs w:val="21"/>
          <w:lang w:val="en-US" w:eastAsia="zh-CN" w:bidi="ar-SA"/>
        </w:rPr>
        <w:t>3-3 技术装备及管理水平</w:t>
      </w:r>
    </w:p>
    <w:p>
      <w:pPr>
        <w:numPr>
          <w:ilvl w:val="0"/>
          <w:numId w:val="0"/>
        </w:numPr>
        <w:autoSpaceDE w:val="0"/>
        <w:autoSpaceDN w:val="0"/>
        <w:adjustRightInd w:val="0"/>
        <w:snapToGrid w:val="0"/>
        <w:spacing w:line="360" w:lineRule="auto"/>
        <w:ind w:firstLine="210" w:firstLineChars="1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（1）有必要的技术装备及固定的工作场所。</w:t>
      </w:r>
    </w:p>
    <w:p>
      <w:pPr>
        <w:numPr>
          <w:ilvl w:val="0"/>
          <w:numId w:val="0"/>
        </w:numPr>
        <w:autoSpaceDE w:val="0"/>
        <w:autoSpaceDN w:val="0"/>
        <w:adjustRightInd w:val="0"/>
        <w:snapToGrid w:val="0"/>
        <w:spacing w:line="360" w:lineRule="auto"/>
        <w:ind w:firstLine="210" w:firstLineChars="1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（2）有较完善的质量体系和技术、经营、人事、财务、档案管理制度。</w:t>
      </w:r>
    </w:p>
    <w:p>
      <w:pPr>
        <w:numPr>
          <w:ilvl w:val="0"/>
          <w:numId w:val="0"/>
        </w:numPr>
        <w:autoSpaceDE w:val="0"/>
        <w:autoSpaceDN w:val="0"/>
        <w:adjustRightInd w:val="0"/>
        <w:snapToGrid w:val="0"/>
        <w:spacing w:line="360" w:lineRule="auto"/>
        <w:ind w:firstLine="211" w:firstLineChars="100"/>
        <w:jc w:val="center"/>
        <w:rPr>
          <w:rFonts w:hint="eastAsia" w:ascii="仿宋" w:hAnsi="仿宋" w:eastAsia="仿宋" w:cs="仿宋"/>
          <w:b/>
          <w:bCs/>
          <w:color w:val="000000"/>
          <w:kern w:val="0"/>
          <w:sz w:val="21"/>
          <w:szCs w:val="21"/>
          <w:lang w:val="en-US" w:eastAsia="zh-CN" w:bidi="ar-SA"/>
        </w:rPr>
      </w:pPr>
    </w:p>
    <w:p>
      <w:pPr>
        <w:numPr>
          <w:ilvl w:val="0"/>
          <w:numId w:val="0"/>
        </w:numPr>
        <w:autoSpaceDE w:val="0"/>
        <w:autoSpaceDN w:val="0"/>
        <w:adjustRightInd w:val="0"/>
        <w:snapToGrid w:val="0"/>
        <w:spacing w:line="360" w:lineRule="auto"/>
        <w:jc w:val="center"/>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bCs/>
          <w:color w:val="000000"/>
          <w:kern w:val="0"/>
          <w:sz w:val="21"/>
          <w:szCs w:val="21"/>
          <w:lang w:val="en-US" w:eastAsia="zh-CN" w:bidi="ar-SA"/>
        </w:rPr>
        <w:t>（三）工程设计专业资质</w:t>
      </w:r>
    </w:p>
    <w:p>
      <w:pPr>
        <w:numPr>
          <w:ilvl w:val="0"/>
          <w:numId w:val="0"/>
        </w:numPr>
        <w:autoSpaceDE w:val="0"/>
        <w:autoSpaceDN w:val="0"/>
        <w:adjustRightInd w:val="0"/>
        <w:snapToGrid w:val="0"/>
        <w:spacing w:line="360" w:lineRule="auto"/>
        <w:jc w:val="both"/>
        <w:rPr>
          <w:rFonts w:hint="eastAsia" w:ascii="仿宋" w:hAnsi="仿宋" w:eastAsia="仿宋" w:cs="仿宋"/>
          <w:b/>
          <w:bCs/>
          <w:color w:val="000000"/>
          <w:kern w:val="0"/>
          <w:sz w:val="21"/>
          <w:szCs w:val="21"/>
          <w:lang w:val="en-US" w:eastAsia="zh-CN" w:bidi="ar-SA"/>
        </w:rPr>
      </w:pPr>
      <w:r>
        <w:rPr>
          <w:rFonts w:hint="eastAsia" w:ascii="仿宋" w:hAnsi="仿宋" w:eastAsia="仿宋" w:cs="仿宋"/>
          <w:b/>
          <w:bCs/>
          <w:color w:val="000000"/>
          <w:kern w:val="0"/>
          <w:sz w:val="21"/>
          <w:szCs w:val="21"/>
          <w:lang w:val="en-US" w:eastAsia="zh-CN" w:bidi="ar-SA"/>
        </w:rPr>
        <w:t>1.甲级</w:t>
      </w:r>
    </w:p>
    <w:p>
      <w:pPr>
        <w:numPr>
          <w:ilvl w:val="0"/>
          <w:numId w:val="0"/>
        </w:numPr>
        <w:autoSpaceDE w:val="0"/>
        <w:autoSpaceDN w:val="0"/>
        <w:adjustRightInd w:val="0"/>
        <w:snapToGrid w:val="0"/>
        <w:spacing w:line="360" w:lineRule="auto"/>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bCs/>
          <w:color w:val="000000"/>
          <w:kern w:val="0"/>
          <w:sz w:val="21"/>
          <w:szCs w:val="21"/>
          <w:lang w:val="en-US" w:eastAsia="zh-CN" w:bidi="ar-SA"/>
        </w:rPr>
        <w:t>1-1 资历和信誉</w:t>
      </w:r>
    </w:p>
    <w:p>
      <w:pPr>
        <w:numPr>
          <w:ilvl w:val="0"/>
          <w:numId w:val="0"/>
        </w:numPr>
        <w:autoSpaceDE w:val="0"/>
        <w:autoSpaceDN w:val="0"/>
        <w:adjustRightInd w:val="0"/>
        <w:snapToGrid w:val="0"/>
        <w:spacing w:line="360" w:lineRule="auto"/>
        <w:ind w:firstLine="210" w:firstLineChars="1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（1）具有独立企业法人资格。</w:t>
      </w:r>
    </w:p>
    <w:p>
      <w:pPr>
        <w:numPr>
          <w:ilvl w:val="0"/>
          <w:numId w:val="0"/>
        </w:numPr>
        <w:autoSpaceDE w:val="0"/>
        <w:autoSpaceDN w:val="0"/>
        <w:adjustRightInd w:val="0"/>
        <w:snapToGrid w:val="0"/>
        <w:spacing w:line="360" w:lineRule="auto"/>
        <w:ind w:firstLine="210" w:firstLineChars="1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（2）社会信誉良好，注册资本不少于300万元人民币。</w:t>
      </w:r>
    </w:p>
    <w:p>
      <w:pPr>
        <w:numPr>
          <w:ilvl w:val="0"/>
          <w:numId w:val="0"/>
        </w:numPr>
        <w:autoSpaceDE w:val="0"/>
        <w:autoSpaceDN w:val="0"/>
        <w:adjustRightInd w:val="0"/>
        <w:snapToGrid w:val="0"/>
        <w:spacing w:line="360" w:lineRule="auto"/>
        <w:ind w:firstLine="210" w:firstLineChars="1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（3）企业完成过所申请行业相应专业设计类型大型项目工程设计不少于1项，或中型项目工程设计不少于2项，并已建成投产。</w:t>
      </w:r>
    </w:p>
    <w:p>
      <w:pPr>
        <w:numPr>
          <w:ilvl w:val="0"/>
          <w:numId w:val="0"/>
        </w:numPr>
        <w:autoSpaceDE w:val="0"/>
        <w:autoSpaceDN w:val="0"/>
        <w:adjustRightInd w:val="0"/>
        <w:snapToGrid w:val="0"/>
        <w:spacing w:line="360" w:lineRule="auto"/>
        <w:jc w:val="both"/>
        <w:rPr>
          <w:rFonts w:hint="eastAsia" w:ascii="仿宋" w:hAnsi="仿宋" w:eastAsia="仿宋" w:cs="仿宋"/>
          <w:b/>
          <w:bCs/>
          <w:color w:val="000000"/>
          <w:kern w:val="0"/>
          <w:sz w:val="21"/>
          <w:szCs w:val="21"/>
          <w:lang w:val="en-US" w:eastAsia="zh-CN" w:bidi="ar-SA"/>
        </w:rPr>
      </w:pPr>
      <w:r>
        <w:rPr>
          <w:rFonts w:hint="eastAsia" w:ascii="仿宋" w:hAnsi="仿宋" w:eastAsia="仿宋" w:cs="仿宋"/>
          <w:b/>
          <w:bCs/>
          <w:color w:val="000000"/>
          <w:kern w:val="0"/>
          <w:sz w:val="21"/>
          <w:szCs w:val="21"/>
          <w:lang w:val="en-US" w:eastAsia="zh-CN" w:bidi="ar-SA"/>
        </w:rPr>
        <w:t>1-2 技术条件</w:t>
      </w:r>
    </w:p>
    <w:p>
      <w:pPr>
        <w:numPr>
          <w:ilvl w:val="0"/>
          <w:numId w:val="0"/>
        </w:numPr>
        <w:autoSpaceDE w:val="0"/>
        <w:autoSpaceDN w:val="0"/>
        <w:adjustRightInd w:val="0"/>
        <w:snapToGrid w:val="0"/>
        <w:spacing w:line="360" w:lineRule="auto"/>
        <w:ind w:firstLine="210" w:firstLineChars="1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（1）专业配备齐全、合理，主要专业技术人员数量不少于所申请专业资质标准中主要专业技术人员配备表规定的人数。</w:t>
      </w:r>
    </w:p>
    <w:p>
      <w:pPr>
        <w:numPr>
          <w:ilvl w:val="0"/>
          <w:numId w:val="0"/>
        </w:numPr>
        <w:autoSpaceDE w:val="0"/>
        <w:autoSpaceDN w:val="0"/>
        <w:adjustRightInd w:val="0"/>
        <w:snapToGrid w:val="0"/>
        <w:spacing w:line="360" w:lineRule="auto"/>
        <w:ind w:firstLine="210" w:firstLineChars="1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（2）企业主要技术负责人或总工程师应当具有大学本科以上学历、10年以上设计经历，且主持过所申请行业相应专业设计类型的大型项目工程设计不少于2项，具备注册执业资格或高级专业技术职称。</w:t>
      </w:r>
    </w:p>
    <w:p>
      <w:pPr>
        <w:numPr>
          <w:ilvl w:val="0"/>
          <w:numId w:val="0"/>
        </w:numPr>
        <w:autoSpaceDE w:val="0"/>
        <w:autoSpaceDN w:val="0"/>
        <w:adjustRightInd w:val="0"/>
        <w:snapToGrid w:val="0"/>
        <w:spacing w:line="360" w:lineRule="auto"/>
        <w:ind w:firstLine="210" w:firstLineChars="1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（3）在主要专业技术人员配备表规定的人员中，主导专业的非注册人员应当作为专业技术负责人主持过所申请行业相应专业设计类型的中型以上项目工程设计不少于3项。其中，大型项目不少于1项。</w:t>
      </w:r>
    </w:p>
    <w:p>
      <w:pPr>
        <w:numPr>
          <w:ilvl w:val="0"/>
          <w:numId w:val="0"/>
        </w:numPr>
        <w:autoSpaceDE w:val="0"/>
        <w:autoSpaceDN w:val="0"/>
        <w:adjustRightInd w:val="0"/>
        <w:snapToGrid w:val="0"/>
        <w:spacing w:line="360" w:lineRule="auto"/>
        <w:jc w:val="both"/>
        <w:rPr>
          <w:rFonts w:hint="eastAsia" w:ascii="仿宋" w:hAnsi="仿宋" w:eastAsia="仿宋" w:cs="仿宋"/>
          <w:b/>
          <w:bCs/>
          <w:color w:val="000000"/>
          <w:kern w:val="0"/>
          <w:sz w:val="21"/>
          <w:szCs w:val="21"/>
          <w:lang w:val="en-US" w:eastAsia="zh-CN" w:bidi="ar-SA"/>
        </w:rPr>
      </w:pPr>
      <w:r>
        <w:rPr>
          <w:rFonts w:hint="eastAsia" w:ascii="仿宋" w:hAnsi="仿宋" w:eastAsia="仿宋" w:cs="仿宋"/>
          <w:b/>
          <w:bCs/>
          <w:color w:val="000000"/>
          <w:kern w:val="0"/>
          <w:sz w:val="21"/>
          <w:szCs w:val="21"/>
          <w:lang w:val="en-US" w:eastAsia="zh-CN" w:bidi="ar-SA"/>
        </w:rPr>
        <w:t>1-3 技术装备及管理水平</w:t>
      </w:r>
    </w:p>
    <w:p>
      <w:pPr>
        <w:numPr>
          <w:ilvl w:val="0"/>
          <w:numId w:val="0"/>
        </w:numPr>
        <w:autoSpaceDE w:val="0"/>
        <w:autoSpaceDN w:val="0"/>
        <w:adjustRightInd w:val="0"/>
        <w:snapToGrid w:val="0"/>
        <w:spacing w:line="360" w:lineRule="auto"/>
        <w:ind w:firstLine="210" w:firstLineChars="1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（1）有必要的技术装备及固定的工程场所。</w:t>
      </w:r>
    </w:p>
    <w:p>
      <w:pPr>
        <w:numPr>
          <w:ilvl w:val="0"/>
          <w:numId w:val="0"/>
        </w:numPr>
        <w:autoSpaceDE w:val="0"/>
        <w:autoSpaceDN w:val="0"/>
        <w:adjustRightInd w:val="0"/>
        <w:snapToGrid w:val="0"/>
        <w:spacing w:line="360" w:lineRule="auto"/>
        <w:ind w:firstLine="210" w:firstLineChars="1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（2）企业管理组织结构、标准体系、质量、档案体系健全。</w:t>
      </w:r>
    </w:p>
    <w:p>
      <w:pPr>
        <w:numPr>
          <w:ilvl w:val="0"/>
          <w:numId w:val="0"/>
        </w:numPr>
        <w:autoSpaceDE w:val="0"/>
        <w:autoSpaceDN w:val="0"/>
        <w:adjustRightInd w:val="0"/>
        <w:snapToGrid w:val="0"/>
        <w:spacing w:line="360" w:lineRule="auto"/>
        <w:jc w:val="both"/>
        <w:rPr>
          <w:rFonts w:hint="eastAsia" w:ascii="仿宋" w:hAnsi="仿宋" w:eastAsia="仿宋" w:cs="仿宋"/>
          <w:b/>
          <w:bCs/>
          <w:color w:val="000000"/>
          <w:kern w:val="0"/>
          <w:sz w:val="21"/>
          <w:szCs w:val="21"/>
          <w:lang w:val="en-US" w:eastAsia="zh-CN" w:bidi="ar-SA"/>
        </w:rPr>
      </w:pPr>
      <w:r>
        <w:rPr>
          <w:rFonts w:hint="eastAsia" w:ascii="仿宋" w:hAnsi="仿宋" w:eastAsia="仿宋" w:cs="仿宋"/>
          <w:b/>
          <w:bCs/>
          <w:color w:val="000000"/>
          <w:kern w:val="0"/>
          <w:sz w:val="21"/>
          <w:szCs w:val="21"/>
          <w:lang w:val="en-US" w:eastAsia="zh-CN" w:bidi="ar-SA"/>
        </w:rPr>
        <w:t>2.乙级</w:t>
      </w:r>
    </w:p>
    <w:p>
      <w:pPr>
        <w:numPr>
          <w:ilvl w:val="0"/>
          <w:numId w:val="0"/>
        </w:numPr>
        <w:autoSpaceDE w:val="0"/>
        <w:autoSpaceDN w:val="0"/>
        <w:adjustRightInd w:val="0"/>
        <w:snapToGrid w:val="0"/>
        <w:spacing w:line="360" w:lineRule="auto"/>
        <w:jc w:val="both"/>
        <w:rPr>
          <w:rFonts w:hint="eastAsia" w:ascii="仿宋" w:hAnsi="仿宋" w:eastAsia="仿宋" w:cs="仿宋"/>
          <w:b/>
          <w:bCs/>
          <w:color w:val="000000"/>
          <w:kern w:val="0"/>
          <w:sz w:val="21"/>
          <w:szCs w:val="21"/>
          <w:lang w:val="en-US" w:eastAsia="zh-CN" w:bidi="ar-SA"/>
        </w:rPr>
      </w:pPr>
      <w:r>
        <w:rPr>
          <w:rFonts w:hint="eastAsia" w:ascii="仿宋" w:hAnsi="仿宋" w:eastAsia="仿宋" w:cs="仿宋"/>
          <w:b/>
          <w:bCs/>
          <w:color w:val="000000"/>
          <w:kern w:val="0"/>
          <w:sz w:val="21"/>
          <w:szCs w:val="21"/>
          <w:lang w:val="en-US" w:eastAsia="zh-CN" w:bidi="ar-SA"/>
        </w:rPr>
        <w:t>2-1 资历和信誉</w:t>
      </w:r>
    </w:p>
    <w:p>
      <w:pPr>
        <w:numPr>
          <w:ilvl w:val="0"/>
          <w:numId w:val="0"/>
        </w:numPr>
        <w:autoSpaceDE w:val="0"/>
        <w:autoSpaceDN w:val="0"/>
        <w:adjustRightInd w:val="0"/>
        <w:snapToGrid w:val="0"/>
        <w:spacing w:line="360" w:lineRule="auto"/>
        <w:ind w:firstLine="210" w:firstLineChars="1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（1）具有独立企业法人资格。</w:t>
      </w:r>
    </w:p>
    <w:p>
      <w:pPr>
        <w:numPr>
          <w:ilvl w:val="0"/>
          <w:numId w:val="0"/>
        </w:numPr>
        <w:autoSpaceDE w:val="0"/>
        <w:autoSpaceDN w:val="0"/>
        <w:adjustRightInd w:val="0"/>
        <w:snapToGrid w:val="0"/>
        <w:spacing w:line="360" w:lineRule="auto"/>
        <w:ind w:firstLine="210" w:firstLineChars="1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（2）社会信誉良好，注册资本不少于100万元人民币。</w:t>
      </w:r>
    </w:p>
    <w:p>
      <w:pPr>
        <w:numPr>
          <w:ilvl w:val="0"/>
          <w:numId w:val="0"/>
        </w:numPr>
        <w:autoSpaceDE w:val="0"/>
        <w:autoSpaceDN w:val="0"/>
        <w:adjustRightInd w:val="0"/>
        <w:snapToGrid w:val="0"/>
        <w:spacing w:line="360" w:lineRule="auto"/>
        <w:jc w:val="both"/>
        <w:rPr>
          <w:rFonts w:hint="eastAsia" w:ascii="仿宋" w:hAnsi="仿宋" w:eastAsia="仿宋" w:cs="仿宋"/>
          <w:b/>
          <w:bCs/>
          <w:color w:val="000000"/>
          <w:kern w:val="0"/>
          <w:sz w:val="21"/>
          <w:szCs w:val="21"/>
          <w:lang w:val="en-US" w:eastAsia="zh-CN" w:bidi="ar-SA"/>
        </w:rPr>
      </w:pPr>
      <w:r>
        <w:rPr>
          <w:rFonts w:hint="eastAsia" w:ascii="仿宋" w:hAnsi="仿宋" w:eastAsia="仿宋" w:cs="仿宋"/>
          <w:b/>
          <w:bCs/>
          <w:color w:val="000000"/>
          <w:kern w:val="0"/>
          <w:sz w:val="21"/>
          <w:szCs w:val="21"/>
          <w:lang w:val="en-US" w:eastAsia="zh-CN" w:bidi="ar-SA"/>
        </w:rPr>
        <w:t>2-2 技术条件</w:t>
      </w:r>
    </w:p>
    <w:p>
      <w:pPr>
        <w:numPr>
          <w:ilvl w:val="0"/>
          <w:numId w:val="0"/>
        </w:numPr>
        <w:autoSpaceDE w:val="0"/>
        <w:autoSpaceDN w:val="0"/>
        <w:adjustRightInd w:val="0"/>
        <w:snapToGrid w:val="0"/>
        <w:spacing w:line="360" w:lineRule="auto"/>
        <w:ind w:firstLine="210" w:firstLineChars="1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（1）专业配备齐全、合理，主要专业技术人员数量不少于所申请专业资质标准中主要专业技术人员配备表规定的人数。</w:t>
      </w:r>
    </w:p>
    <w:p>
      <w:pPr>
        <w:numPr>
          <w:ilvl w:val="0"/>
          <w:numId w:val="0"/>
        </w:numPr>
        <w:autoSpaceDE w:val="0"/>
        <w:autoSpaceDN w:val="0"/>
        <w:adjustRightInd w:val="0"/>
        <w:snapToGrid w:val="0"/>
        <w:spacing w:line="360" w:lineRule="auto"/>
        <w:ind w:firstLine="210" w:firstLineChars="1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2）企业的主要技术负责人或总工程师应当具有大学本科以上学历、10年以上设计经历，且主持过所申请行业相应专业设计类型的中型项目工程设计不少于3项，或大型项目工程设计不少于1项，具备注册执业资格或高级专业技术职称。</w:t>
      </w:r>
    </w:p>
    <w:p>
      <w:pPr>
        <w:numPr>
          <w:ilvl w:val="0"/>
          <w:numId w:val="0"/>
        </w:numPr>
        <w:autoSpaceDE w:val="0"/>
        <w:autoSpaceDN w:val="0"/>
        <w:adjustRightInd w:val="0"/>
        <w:snapToGrid w:val="0"/>
        <w:spacing w:line="360" w:lineRule="auto"/>
        <w:ind w:firstLine="210" w:firstLineChars="1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（3）在主要专业技术人员配备表规定的人员中，主导专业的非注册人员应当作为专业技术负责人主持过所申请行业相应专业设计类型的中型项目工程设计不少于2项，或大型项目工程设计不少于1项。</w:t>
      </w:r>
    </w:p>
    <w:p>
      <w:pPr>
        <w:numPr>
          <w:ilvl w:val="0"/>
          <w:numId w:val="0"/>
        </w:numPr>
        <w:autoSpaceDE w:val="0"/>
        <w:autoSpaceDN w:val="0"/>
        <w:adjustRightInd w:val="0"/>
        <w:snapToGrid w:val="0"/>
        <w:spacing w:line="360" w:lineRule="auto"/>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bCs/>
          <w:color w:val="000000"/>
          <w:kern w:val="0"/>
          <w:sz w:val="21"/>
          <w:szCs w:val="21"/>
          <w:lang w:val="en-US" w:eastAsia="zh-CN" w:bidi="ar-SA"/>
        </w:rPr>
        <w:t>2-3 技术装备及管理水平</w:t>
      </w:r>
    </w:p>
    <w:p>
      <w:pPr>
        <w:numPr>
          <w:ilvl w:val="0"/>
          <w:numId w:val="0"/>
        </w:numPr>
        <w:autoSpaceDE w:val="0"/>
        <w:autoSpaceDN w:val="0"/>
        <w:adjustRightInd w:val="0"/>
        <w:snapToGrid w:val="0"/>
        <w:spacing w:line="360" w:lineRule="auto"/>
        <w:ind w:firstLine="210" w:firstLineChars="1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（1）有必要的技术装备及固定的工作场所。</w:t>
      </w:r>
    </w:p>
    <w:p>
      <w:pPr>
        <w:numPr>
          <w:ilvl w:val="0"/>
          <w:numId w:val="0"/>
        </w:numPr>
        <w:autoSpaceDE w:val="0"/>
        <w:autoSpaceDN w:val="0"/>
        <w:adjustRightInd w:val="0"/>
        <w:snapToGrid w:val="0"/>
        <w:spacing w:line="360" w:lineRule="auto"/>
        <w:ind w:firstLine="210" w:firstLineChars="1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（2）有较完善的质量体系和技术、经营、人事、财务、档案等管理制度。</w:t>
      </w:r>
    </w:p>
    <w:p>
      <w:pPr>
        <w:numPr>
          <w:ilvl w:val="0"/>
          <w:numId w:val="0"/>
        </w:numPr>
        <w:autoSpaceDE w:val="0"/>
        <w:autoSpaceDN w:val="0"/>
        <w:adjustRightInd w:val="0"/>
        <w:snapToGrid w:val="0"/>
        <w:spacing w:line="360" w:lineRule="auto"/>
        <w:jc w:val="both"/>
        <w:rPr>
          <w:rFonts w:hint="eastAsia" w:ascii="仿宋" w:hAnsi="仿宋" w:eastAsia="仿宋" w:cs="仿宋"/>
          <w:b/>
          <w:bCs/>
          <w:color w:val="000000"/>
          <w:kern w:val="0"/>
          <w:sz w:val="21"/>
          <w:szCs w:val="21"/>
          <w:lang w:val="en-US" w:eastAsia="zh-CN" w:bidi="ar-SA"/>
        </w:rPr>
      </w:pPr>
      <w:r>
        <w:rPr>
          <w:rFonts w:hint="eastAsia" w:ascii="仿宋" w:hAnsi="仿宋" w:eastAsia="仿宋" w:cs="仿宋"/>
          <w:b/>
          <w:bCs/>
          <w:color w:val="000000"/>
          <w:kern w:val="0"/>
          <w:sz w:val="21"/>
          <w:szCs w:val="21"/>
          <w:lang w:val="en-US" w:eastAsia="zh-CN" w:bidi="ar-SA"/>
        </w:rPr>
        <w:t>3.丙级</w:t>
      </w:r>
    </w:p>
    <w:p>
      <w:pPr>
        <w:numPr>
          <w:ilvl w:val="0"/>
          <w:numId w:val="0"/>
        </w:numPr>
        <w:autoSpaceDE w:val="0"/>
        <w:autoSpaceDN w:val="0"/>
        <w:adjustRightInd w:val="0"/>
        <w:snapToGrid w:val="0"/>
        <w:spacing w:line="360" w:lineRule="auto"/>
        <w:jc w:val="both"/>
        <w:rPr>
          <w:rFonts w:hint="eastAsia" w:ascii="仿宋" w:hAnsi="仿宋" w:eastAsia="仿宋" w:cs="仿宋"/>
          <w:b/>
          <w:bCs/>
          <w:color w:val="000000"/>
          <w:kern w:val="0"/>
          <w:sz w:val="21"/>
          <w:szCs w:val="21"/>
          <w:lang w:val="en-US" w:eastAsia="zh-CN" w:bidi="ar-SA"/>
        </w:rPr>
      </w:pPr>
      <w:r>
        <w:rPr>
          <w:rFonts w:hint="eastAsia" w:ascii="仿宋" w:hAnsi="仿宋" w:eastAsia="仿宋" w:cs="仿宋"/>
          <w:b/>
          <w:bCs/>
          <w:color w:val="000000"/>
          <w:kern w:val="0"/>
          <w:sz w:val="21"/>
          <w:szCs w:val="21"/>
          <w:lang w:val="en-US" w:eastAsia="zh-CN" w:bidi="ar-SA"/>
        </w:rPr>
        <w:t>3-1 资历和信誉</w:t>
      </w:r>
    </w:p>
    <w:p>
      <w:pPr>
        <w:numPr>
          <w:ilvl w:val="0"/>
          <w:numId w:val="0"/>
        </w:numPr>
        <w:autoSpaceDE w:val="0"/>
        <w:autoSpaceDN w:val="0"/>
        <w:adjustRightInd w:val="0"/>
        <w:snapToGrid w:val="0"/>
        <w:spacing w:line="360" w:lineRule="auto"/>
        <w:ind w:firstLine="210" w:firstLineChars="1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（1）具有独立企业法人资格。</w:t>
      </w:r>
    </w:p>
    <w:p>
      <w:pPr>
        <w:numPr>
          <w:ilvl w:val="0"/>
          <w:numId w:val="0"/>
        </w:numPr>
        <w:autoSpaceDE w:val="0"/>
        <w:autoSpaceDN w:val="0"/>
        <w:adjustRightInd w:val="0"/>
        <w:snapToGrid w:val="0"/>
        <w:spacing w:line="360" w:lineRule="auto"/>
        <w:ind w:firstLine="210" w:firstLineChars="1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（2）社会信誉良好，注册资本不少于50万元人民币。</w:t>
      </w:r>
    </w:p>
    <w:p>
      <w:pPr>
        <w:numPr>
          <w:ilvl w:val="0"/>
          <w:numId w:val="0"/>
        </w:numPr>
        <w:autoSpaceDE w:val="0"/>
        <w:autoSpaceDN w:val="0"/>
        <w:adjustRightInd w:val="0"/>
        <w:snapToGrid w:val="0"/>
        <w:spacing w:line="360" w:lineRule="auto"/>
        <w:jc w:val="both"/>
        <w:rPr>
          <w:rFonts w:hint="eastAsia" w:ascii="仿宋" w:hAnsi="仿宋" w:eastAsia="仿宋" w:cs="仿宋"/>
          <w:b/>
          <w:bCs/>
          <w:color w:val="000000"/>
          <w:kern w:val="0"/>
          <w:sz w:val="21"/>
          <w:szCs w:val="21"/>
          <w:lang w:val="en-US" w:eastAsia="zh-CN" w:bidi="ar-SA"/>
        </w:rPr>
      </w:pPr>
      <w:r>
        <w:rPr>
          <w:rFonts w:hint="eastAsia" w:ascii="仿宋" w:hAnsi="仿宋" w:eastAsia="仿宋" w:cs="仿宋"/>
          <w:b/>
          <w:bCs/>
          <w:color w:val="000000"/>
          <w:kern w:val="0"/>
          <w:sz w:val="21"/>
          <w:szCs w:val="21"/>
          <w:lang w:val="en-US" w:eastAsia="zh-CN" w:bidi="ar-SA"/>
        </w:rPr>
        <w:t>3-2 技术条件</w:t>
      </w:r>
    </w:p>
    <w:p>
      <w:pPr>
        <w:numPr>
          <w:ilvl w:val="0"/>
          <w:numId w:val="0"/>
        </w:numPr>
        <w:autoSpaceDE w:val="0"/>
        <w:autoSpaceDN w:val="0"/>
        <w:adjustRightInd w:val="0"/>
        <w:snapToGrid w:val="0"/>
        <w:spacing w:line="360" w:lineRule="auto"/>
        <w:ind w:firstLine="210" w:firstLineChars="1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（1）专业配备齐全、合理，主要专业技术人员数量不少于所申请专业资质标准中主要专业技术人员配备表规定的人数。</w:t>
      </w:r>
    </w:p>
    <w:p>
      <w:pPr>
        <w:numPr>
          <w:ilvl w:val="0"/>
          <w:numId w:val="0"/>
        </w:numPr>
        <w:autoSpaceDE w:val="0"/>
        <w:autoSpaceDN w:val="0"/>
        <w:adjustRightInd w:val="0"/>
        <w:snapToGrid w:val="0"/>
        <w:spacing w:line="360" w:lineRule="auto"/>
        <w:ind w:firstLine="210" w:firstLineChars="1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（2）企业的主要技术负责人或总工程师应当具有大专以上学历、10年以上设计经历，且主持过所申请行业相应专业设计类型的工程设计不少于2项，具有中级及以上专业技术职称。</w:t>
      </w:r>
    </w:p>
    <w:p>
      <w:pPr>
        <w:numPr>
          <w:ilvl w:val="0"/>
          <w:numId w:val="0"/>
        </w:numPr>
        <w:autoSpaceDE w:val="0"/>
        <w:autoSpaceDN w:val="0"/>
        <w:adjustRightInd w:val="0"/>
        <w:snapToGrid w:val="0"/>
        <w:spacing w:line="360" w:lineRule="auto"/>
        <w:ind w:firstLine="210" w:firstLineChars="1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（3）在主要专业技术人员配备表规定的人员中，主导专业的非注册人员应当作为专业技术负责人主持过所申请行业相应专业设计类型的项目工程设计不少于2项。</w:t>
      </w:r>
    </w:p>
    <w:p>
      <w:pPr>
        <w:numPr>
          <w:ilvl w:val="0"/>
          <w:numId w:val="0"/>
        </w:numPr>
        <w:autoSpaceDE w:val="0"/>
        <w:autoSpaceDN w:val="0"/>
        <w:adjustRightInd w:val="0"/>
        <w:snapToGrid w:val="0"/>
        <w:spacing w:line="360" w:lineRule="auto"/>
        <w:jc w:val="both"/>
        <w:rPr>
          <w:rFonts w:hint="eastAsia" w:ascii="仿宋" w:hAnsi="仿宋" w:eastAsia="仿宋" w:cs="仿宋"/>
          <w:b/>
          <w:bCs/>
          <w:color w:val="000000"/>
          <w:kern w:val="0"/>
          <w:sz w:val="21"/>
          <w:szCs w:val="21"/>
          <w:lang w:val="en-US" w:eastAsia="zh-CN" w:bidi="ar-SA"/>
        </w:rPr>
      </w:pPr>
      <w:r>
        <w:rPr>
          <w:rFonts w:hint="eastAsia" w:ascii="仿宋" w:hAnsi="仿宋" w:eastAsia="仿宋" w:cs="仿宋"/>
          <w:b/>
          <w:bCs/>
          <w:color w:val="000000"/>
          <w:kern w:val="0"/>
          <w:sz w:val="21"/>
          <w:szCs w:val="21"/>
          <w:lang w:val="en-US" w:eastAsia="zh-CN" w:bidi="ar-SA"/>
        </w:rPr>
        <w:t>3-3 技术装备及管理水平</w:t>
      </w:r>
    </w:p>
    <w:p>
      <w:pPr>
        <w:numPr>
          <w:ilvl w:val="0"/>
          <w:numId w:val="0"/>
        </w:numPr>
        <w:autoSpaceDE w:val="0"/>
        <w:autoSpaceDN w:val="0"/>
        <w:adjustRightInd w:val="0"/>
        <w:snapToGrid w:val="0"/>
        <w:spacing w:line="360" w:lineRule="auto"/>
        <w:ind w:firstLine="210" w:firstLineChars="1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（1）有必要的技术装备及固定的工作场所。</w:t>
      </w:r>
    </w:p>
    <w:p>
      <w:pPr>
        <w:numPr>
          <w:ilvl w:val="0"/>
          <w:numId w:val="0"/>
        </w:numPr>
        <w:autoSpaceDE w:val="0"/>
        <w:autoSpaceDN w:val="0"/>
        <w:adjustRightInd w:val="0"/>
        <w:snapToGrid w:val="0"/>
        <w:spacing w:line="360" w:lineRule="auto"/>
        <w:ind w:firstLine="210" w:firstLineChars="1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（2）有较完善的质量体系和技术、经营、人事、财务、档案等管理制度。</w:t>
      </w:r>
    </w:p>
    <w:p>
      <w:pPr>
        <w:numPr>
          <w:ilvl w:val="0"/>
          <w:numId w:val="0"/>
        </w:numPr>
        <w:autoSpaceDE w:val="0"/>
        <w:autoSpaceDN w:val="0"/>
        <w:adjustRightInd w:val="0"/>
        <w:snapToGrid w:val="0"/>
        <w:spacing w:line="360" w:lineRule="auto"/>
        <w:jc w:val="both"/>
        <w:rPr>
          <w:rFonts w:hint="eastAsia" w:ascii="仿宋" w:hAnsi="仿宋" w:eastAsia="仿宋" w:cs="仿宋"/>
          <w:b/>
          <w:bCs/>
          <w:color w:val="000000"/>
          <w:kern w:val="0"/>
          <w:sz w:val="21"/>
          <w:szCs w:val="21"/>
          <w:lang w:val="en-US" w:eastAsia="zh-CN" w:bidi="ar-SA"/>
        </w:rPr>
      </w:pPr>
      <w:r>
        <w:rPr>
          <w:rFonts w:hint="eastAsia" w:ascii="仿宋" w:hAnsi="仿宋" w:eastAsia="仿宋" w:cs="仿宋"/>
          <w:b/>
          <w:bCs/>
          <w:color w:val="000000"/>
          <w:kern w:val="0"/>
          <w:sz w:val="21"/>
          <w:szCs w:val="21"/>
          <w:lang w:val="en-US" w:eastAsia="zh-CN" w:bidi="ar-SA"/>
        </w:rPr>
        <w:t>4.丁级（限建筑工程设计）</w:t>
      </w:r>
    </w:p>
    <w:p>
      <w:pPr>
        <w:numPr>
          <w:ilvl w:val="0"/>
          <w:numId w:val="0"/>
        </w:numPr>
        <w:autoSpaceDE w:val="0"/>
        <w:autoSpaceDN w:val="0"/>
        <w:adjustRightInd w:val="0"/>
        <w:snapToGrid w:val="0"/>
        <w:spacing w:line="360" w:lineRule="auto"/>
        <w:jc w:val="both"/>
        <w:rPr>
          <w:rFonts w:hint="eastAsia" w:ascii="仿宋" w:hAnsi="仿宋" w:eastAsia="仿宋" w:cs="仿宋"/>
          <w:b/>
          <w:bCs/>
          <w:color w:val="000000"/>
          <w:kern w:val="0"/>
          <w:sz w:val="21"/>
          <w:szCs w:val="21"/>
          <w:lang w:val="en-US" w:eastAsia="zh-CN" w:bidi="ar-SA"/>
        </w:rPr>
      </w:pPr>
      <w:r>
        <w:rPr>
          <w:rFonts w:hint="eastAsia" w:ascii="仿宋" w:hAnsi="仿宋" w:eastAsia="仿宋" w:cs="仿宋"/>
          <w:b/>
          <w:bCs/>
          <w:color w:val="000000"/>
          <w:kern w:val="0"/>
          <w:sz w:val="21"/>
          <w:szCs w:val="21"/>
          <w:lang w:val="en-US" w:eastAsia="zh-CN" w:bidi="ar-SA"/>
        </w:rPr>
        <w:t>4-1 资历和信誉</w:t>
      </w:r>
    </w:p>
    <w:p>
      <w:pPr>
        <w:numPr>
          <w:ilvl w:val="0"/>
          <w:numId w:val="0"/>
        </w:numPr>
        <w:autoSpaceDE w:val="0"/>
        <w:autoSpaceDN w:val="0"/>
        <w:adjustRightInd w:val="0"/>
        <w:snapToGrid w:val="0"/>
        <w:spacing w:line="360" w:lineRule="auto"/>
        <w:ind w:firstLine="210" w:firstLineChars="1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（1）具有独立企业法人资格。</w:t>
      </w:r>
    </w:p>
    <w:p>
      <w:pPr>
        <w:numPr>
          <w:ilvl w:val="0"/>
          <w:numId w:val="0"/>
        </w:numPr>
        <w:autoSpaceDE w:val="0"/>
        <w:autoSpaceDN w:val="0"/>
        <w:adjustRightInd w:val="0"/>
        <w:snapToGrid w:val="0"/>
        <w:spacing w:line="360" w:lineRule="auto"/>
        <w:ind w:firstLine="210" w:firstLineChars="1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（2）社会信誉良好，注册资本不少于5万元人民币。</w:t>
      </w:r>
    </w:p>
    <w:p>
      <w:pPr>
        <w:numPr>
          <w:ilvl w:val="0"/>
          <w:numId w:val="0"/>
        </w:numPr>
        <w:autoSpaceDE w:val="0"/>
        <w:autoSpaceDN w:val="0"/>
        <w:adjustRightInd w:val="0"/>
        <w:snapToGrid w:val="0"/>
        <w:spacing w:line="360" w:lineRule="auto"/>
        <w:jc w:val="both"/>
        <w:rPr>
          <w:rFonts w:hint="eastAsia" w:ascii="仿宋" w:hAnsi="仿宋" w:eastAsia="仿宋" w:cs="仿宋"/>
          <w:b/>
          <w:bCs/>
          <w:color w:val="000000"/>
          <w:kern w:val="0"/>
          <w:sz w:val="21"/>
          <w:szCs w:val="21"/>
          <w:lang w:val="en-US" w:eastAsia="zh-CN" w:bidi="ar-SA"/>
        </w:rPr>
      </w:pPr>
      <w:r>
        <w:rPr>
          <w:rFonts w:hint="eastAsia" w:ascii="仿宋" w:hAnsi="仿宋" w:eastAsia="仿宋" w:cs="仿宋"/>
          <w:b/>
          <w:bCs/>
          <w:color w:val="000000"/>
          <w:kern w:val="0"/>
          <w:sz w:val="21"/>
          <w:szCs w:val="21"/>
          <w:lang w:val="en-US" w:eastAsia="zh-CN" w:bidi="ar-SA"/>
        </w:rPr>
        <w:t>4-2 技术条件</w:t>
      </w:r>
    </w:p>
    <w:p>
      <w:pPr>
        <w:numPr>
          <w:ilvl w:val="0"/>
          <w:numId w:val="0"/>
        </w:numPr>
        <w:autoSpaceDE w:val="0"/>
        <w:autoSpaceDN w:val="0"/>
        <w:adjustRightInd w:val="0"/>
        <w:snapToGrid w:val="0"/>
        <w:spacing w:line="360" w:lineRule="auto"/>
        <w:ind w:firstLine="420" w:firstLineChars="2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企业专业技术人员总数不少于5人。其中，二级以上注册建筑师或注册结构工程师不少于1人；具有建筑工程类专业学历、2年以上设计经历的专业技术人员不少于2人；具有3年以上设计经历，参与过至少2项工程设计的专业技术人员不少于2人。</w:t>
      </w:r>
    </w:p>
    <w:p>
      <w:pPr>
        <w:numPr>
          <w:ilvl w:val="0"/>
          <w:numId w:val="0"/>
        </w:numPr>
        <w:autoSpaceDE w:val="0"/>
        <w:autoSpaceDN w:val="0"/>
        <w:adjustRightInd w:val="0"/>
        <w:snapToGrid w:val="0"/>
        <w:spacing w:line="360" w:lineRule="auto"/>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bCs/>
          <w:color w:val="000000"/>
          <w:kern w:val="0"/>
          <w:sz w:val="21"/>
          <w:szCs w:val="21"/>
          <w:lang w:val="en-US" w:eastAsia="zh-CN" w:bidi="ar-SA"/>
        </w:rPr>
        <w:t>4-3 技术装备及管理水平</w:t>
      </w:r>
    </w:p>
    <w:p>
      <w:pPr>
        <w:numPr>
          <w:ilvl w:val="0"/>
          <w:numId w:val="0"/>
        </w:numPr>
        <w:autoSpaceDE w:val="0"/>
        <w:autoSpaceDN w:val="0"/>
        <w:adjustRightInd w:val="0"/>
        <w:snapToGrid w:val="0"/>
        <w:spacing w:line="360" w:lineRule="auto"/>
        <w:ind w:firstLine="210" w:firstLineChars="1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（1）有必要的技术装备及固定的工作场所。</w:t>
      </w:r>
    </w:p>
    <w:p>
      <w:pPr>
        <w:numPr>
          <w:ilvl w:val="0"/>
          <w:numId w:val="0"/>
        </w:numPr>
        <w:autoSpaceDE w:val="0"/>
        <w:autoSpaceDN w:val="0"/>
        <w:adjustRightInd w:val="0"/>
        <w:snapToGrid w:val="0"/>
        <w:spacing w:line="360" w:lineRule="auto"/>
        <w:ind w:firstLine="210" w:firstLineChars="1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（2）有较完善的技术、财务、档案等管理制度。</w:t>
      </w:r>
    </w:p>
    <w:p>
      <w:pPr>
        <w:numPr>
          <w:ilvl w:val="0"/>
          <w:numId w:val="0"/>
        </w:numPr>
        <w:autoSpaceDE w:val="0"/>
        <w:autoSpaceDN w:val="0"/>
        <w:adjustRightInd w:val="0"/>
        <w:snapToGrid w:val="0"/>
        <w:spacing w:line="360" w:lineRule="auto"/>
        <w:jc w:val="center"/>
        <w:rPr>
          <w:rFonts w:hint="eastAsia" w:ascii="仿宋" w:hAnsi="仿宋" w:eastAsia="仿宋" w:cs="仿宋"/>
          <w:b/>
          <w:bCs/>
          <w:color w:val="000000"/>
          <w:kern w:val="0"/>
          <w:sz w:val="21"/>
          <w:szCs w:val="21"/>
          <w:lang w:val="en-US" w:eastAsia="zh-CN" w:bidi="ar-SA"/>
        </w:rPr>
      </w:pPr>
    </w:p>
    <w:p>
      <w:pPr>
        <w:numPr>
          <w:ilvl w:val="0"/>
          <w:numId w:val="0"/>
        </w:numPr>
        <w:autoSpaceDE w:val="0"/>
        <w:autoSpaceDN w:val="0"/>
        <w:adjustRightInd w:val="0"/>
        <w:snapToGrid w:val="0"/>
        <w:spacing w:line="360" w:lineRule="auto"/>
        <w:jc w:val="center"/>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bCs/>
          <w:color w:val="000000"/>
          <w:kern w:val="0"/>
          <w:sz w:val="21"/>
          <w:szCs w:val="21"/>
          <w:lang w:val="en-US" w:eastAsia="zh-CN" w:bidi="ar-SA"/>
        </w:rPr>
        <w:t>（四）工程设计专项资质</w:t>
      </w:r>
    </w:p>
    <w:p>
      <w:pPr>
        <w:numPr>
          <w:ilvl w:val="0"/>
          <w:numId w:val="0"/>
        </w:numPr>
        <w:autoSpaceDE w:val="0"/>
        <w:autoSpaceDN w:val="0"/>
        <w:adjustRightInd w:val="0"/>
        <w:snapToGrid w:val="0"/>
        <w:spacing w:line="360" w:lineRule="auto"/>
        <w:jc w:val="both"/>
        <w:rPr>
          <w:rFonts w:hint="eastAsia" w:ascii="仿宋" w:hAnsi="仿宋" w:eastAsia="仿宋" w:cs="仿宋"/>
          <w:b/>
          <w:bCs/>
          <w:color w:val="000000"/>
          <w:kern w:val="0"/>
          <w:sz w:val="21"/>
          <w:szCs w:val="21"/>
          <w:lang w:val="en-US" w:eastAsia="zh-CN" w:bidi="ar-SA"/>
        </w:rPr>
      </w:pPr>
      <w:r>
        <w:rPr>
          <w:rFonts w:hint="eastAsia" w:ascii="仿宋" w:hAnsi="仿宋" w:eastAsia="仿宋" w:cs="仿宋"/>
          <w:b/>
          <w:bCs/>
          <w:color w:val="000000"/>
          <w:kern w:val="0"/>
          <w:sz w:val="21"/>
          <w:szCs w:val="21"/>
          <w:lang w:val="en-US" w:eastAsia="zh-CN" w:bidi="ar-SA"/>
        </w:rPr>
        <w:t>1、资历和信誉</w:t>
      </w:r>
    </w:p>
    <w:p>
      <w:pPr>
        <w:numPr>
          <w:ilvl w:val="0"/>
          <w:numId w:val="0"/>
        </w:numPr>
        <w:autoSpaceDE w:val="0"/>
        <w:autoSpaceDN w:val="0"/>
        <w:adjustRightInd w:val="0"/>
        <w:snapToGrid w:val="0"/>
        <w:spacing w:line="360" w:lineRule="auto"/>
        <w:ind w:firstLine="210" w:firstLineChars="1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（1）具有独立企业法人资格。</w:t>
      </w:r>
    </w:p>
    <w:p>
      <w:pPr>
        <w:numPr>
          <w:ilvl w:val="0"/>
          <w:numId w:val="0"/>
        </w:numPr>
        <w:autoSpaceDE w:val="0"/>
        <w:autoSpaceDN w:val="0"/>
        <w:adjustRightInd w:val="0"/>
        <w:snapToGrid w:val="0"/>
        <w:spacing w:line="360" w:lineRule="auto"/>
        <w:ind w:firstLine="210" w:firstLineChars="1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（2）社会信誉良好，注册资本符合相应工程设计专项资质标准的规定。</w:t>
      </w:r>
    </w:p>
    <w:p>
      <w:pPr>
        <w:numPr>
          <w:ilvl w:val="0"/>
          <w:numId w:val="0"/>
        </w:numPr>
        <w:autoSpaceDE w:val="0"/>
        <w:autoSpaceDN w:val="0"/>
        <w:adjustRightInd w:val="0"/>
        <w:snapToGrid w:val="0"/>
        <w:spacing w:line="360" w:lineRule="auto"/>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bCs/>
          <w:color w:val="000000"/>
          <w:kern w:val="0"/>
          <w:sz w:val="21"/>
          <w:szCs w:val="21"/>
          <w:lang w:val="en-US" w:eastAsia="zh-CN" w:bidi="ar-SA"/>
        </w:rPr>
        <w:t>⒉、技术条件</w:t>
      </w:r>
    </w:p>
    <w:p>
      <w:pPr>
        <w:numPr>
          <w:ilvl w:val="0"/>
          <w:numId w:val="0"/>
        </w:numPr>
        <w:autoSpaceDE w:val="0"/>
        <w:autoSpaceDN w:val="0"/>
        <w:adjustRightInd w:val="0"/>
        <w:snapToGrid w:val="0"/>
        <w:spacing w:line="360" w:lineRule="auto"/>
        <w:ind w:firstLine="420" w:firstLineChars="2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专业配备齐全、合理，企业的主要技术负责人或总工程师、主要专业技术人员配备符合相应工程设计专项资质标准的规定。</w:t>
      </w:r>
    </w:p>
    <w:p>
      <w:pPr>
        <w:numPr>
          <w:ilvl w:val="0"/>
          <w:numId w:val="0"/>
        </w:numPr>
        <w:autoSpaceDE w:val="0"/>
        <w:autoSpaceDN w:val="0"/>
        <w:adjustRightInd w:val="0"/>
        <w:snapToGrid w:val="0"/>
        <w:spacing w:line="360" w:lineRule="auto"/>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bCs/>
          <w:color w:val="000000"/>
          <w:kern w:val="0"/>
          <w:sz w:val="21"/>
          <w:szCs w:val="21"/>
          <w:lang w:val="en-US" w:eastAsia="zh-CN" w:bidi="ar-SA"/>
        </w:rPr>
        <w:t>3、技术装备及管理水平</w:t>
      </w:r>
    </w:p>
    <w:p>
      <w:pPr>
        <w:numPr>
          <w:ilvl w:val="0"/>
          <w:numId w:val="0"/>
        </w:numPr>
        <w:autoSpaceDE w:val="0"/>
        <w:autoSpaceDN w:val="0"/>
        <w:adjustRightInd w:val="0"/>
        <w:snapToGrid w:val="0"/>
        <w:spacing w:line="360" w:lineRule="auto"/>
        <w:ind w:firstLine="210" w:firstLineChars="1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（1）有必要的技术装备及固定的工作场所。</w:t>
      </w:r>
    </w:p>
    <w:p>
      <w:pPr>
        <w:numPr>
          <w:ilvl w:val="0"/>
          <w:numId w:val="0"/>
        </w:numPr>
        <w:autoSpaceDE w:val="0"/>
        <w:autoSpaceDN w:val="0"/>
        <w:adjustRightInd w:val="0"/>
        <w:snapToGrid w:val="0"/>
        <w:spacing w:line="360" w:lineRule="auto"/>
        <w:ind w:firstLine="210" w:firstLineChars="1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（2）企业管理的组织结构、标准体系、质量管理体系运行有效。</w:t>
      </w:r>
    </w:p>
    <w:p>
      <w:pPr>
        <w:numPr>
          <w:ilvl w:val="0"/>
          <w:numId w:val="0"/>
        </w:numPr>
        <w:autoSpaceDE w:val="0"/>
        <w:autoSpaceDN w:val="0"/>
        <w:adjustRightInd w:val="0"/>
        <w:snapToGrid w:val="0"/>
        <w:spacing w:line="360" w:lineRule="auto"/>
        <w:jc w:val="center"/>
        <w:rPr>
          <w:rFonts w:hint="eastAsia" w:ascii="仿宋" w:hAnsi="仿宋" w:eastAsia="仿宋" w:cs="仿宋"/>
          <w:b/>
          <w:bCs/>
          <w:color w:val="000000"/>
          <w:kern w:val="0"/>
          <w:sz w:val="21"/>
          <w:szCs w:val="21"/>
          <w:lang w:val="en-US" w:eastAsia="zh-CN" w:bidi="ar-SA"/>
        </w:rPr>
      </w:pPr>
    </w:p>
    <w:p>
      <w:pPr>
        <w:numPr>
          <w:ilvl w:val="0"/>
          <w:numId w:val="0"/>
        </w:numPr>
        <w:autoSpaceDE w:val="0"/>
        <w:autoSpaceDN w:val="0"/>
        <w:adjustRightInd w:val="0"/>
        <w:snapToGrid w:val="0"/>
        <w:spacing w:line="360" w:lineRule="auto"/>
        <w:jc w:val="center"/>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bCs/>
          <w:color w:val="000000"/>
          <w:kern w:val="0"/>
          <w:sz w:val="21"/>
          <w:szCs w:val="21"/>
          <w:lang w:val="en-US" w:eastAsia="zh-CN" w:bidi="ar-SA"/>
        </w:rPr>
        <w:t>三、承担业务范围</w:t>
      </w:r>
    </w:p>
    <w:p>
      <w:pPr>
        <w:numPr>
          <w:ilvl w:val="0"/>
          <w:numId w:val="0"/>
        </w:numPr>
        <w:autoSpaceDE w:val="0"/>
        <w:autoSpaceDN w:val="0"/>
        <w:adjustRightInd w:val="0"/>
        <w:snapToGrid w:val="0"/>
        <w:spacing w:line="360" w:lineRule="auto"/>
        <w:ind w:firstLine="420" w:firstLineChars="2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承担资质证书许可范围内的工程设计业务，承担与资质证书许可范围相应的建设工程总承包、工程项目管理和相关的技术、咨询与管理服务业务。承担设计业务的地区不受限制。</w:t>
      </w:r>
    </w:p>
    <w:p>
      <w:pPr>
        <w:numPr>
          <w:ilvl w:val="0"/>
          <w:numId w:val="0"/>
        </w:numPr>
        <w:autoSpaceDE w:val="0"/>
        <w:autoSpaceDN w:val="0"/>
        <w:adjustRightInd w:val="0"/>
        <w:snapToGrid w:val="0"/>
        <w:spacing w:line="360" w:lineRule="auto"/>
        <w:ind w:firstLine="211" w:firstLineChars="100"/>
        <w:jc w:val="center"/>
        <w:rPr>
          <w:rFonts w:hint="eastAsia" w:ascii="仿宋" w:hAnsi="仿宋" w:eastAsia="仿宋" w:cs="仿宋"/>
          <w:b/>
          <w:bCs/>
          <w:color w:val="000000"/>
          <w:kern w:val="0"/>
          <w:sz w:val="21"/>
          <w:szCs w:val="21"/>
          <w:lang w:val="en-US" w:eastAsia="zh-CN" w:bidi="ar-SA"/>
        </w:rPr>
      </w:pPr>
      <w:r>
        <w:rPr>
          <w:rFonts w:hint="eastAsia" w:ascii="仿宋" w:hAnsi="仿宋" w:eastAsia="仿宋" w:cs="仿宋"/>
          <w:b/>
          <w:bCs/>
          <w:color w:val="000000"/>
          <w:kern w:val="0"/>
          <w:sz w:val="21"/>
          <w:szCs w:val="21"/>
          <w:lang w:val="en-US" w:eastAsia="zh-CN" w:bidi="ar-SA"/>
        </w:rPr>
        <w:t>（一）工程设计综合甲级资质</w:t>
      </w:r>
    </w:p>
    <w:p>
      <w:pPr>
        <w:numPr>
          <w:ilvl w:val="0"/>
          <w:numId w:val="0"/>
        </w:numPr>
        <w:autoSpaceDE w:val="0"/>
        <w:autoSpaceDN w:val="0"/>
        <w:adjustRightInd w:val="0"/>
        <w:snapToGrid w:val="0"/>
        <w:spacing w:line="360" w:lineRule="auto"/>
        <w:ind w:firstLine="420" w:firstLineChars="2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承担各行业建设工程项目的设计业务，其规模不受限制；但在承接工程项目设计时，须满足本标准中与该工程项目对应的设计类型对专业及人员配置的要求。</w:t>
      </w:r>
    </w:p>
    <w:p>
      <w:pPr>
        <w:numPr>
          <w:ilvl w:val="0"/>
          <w:numId w:val="0"/>
        </w:numPr>
        <w:autoSpaceDE w:val="0"/>
        <w:autoSpaceDN w:val="0"/>
        <w:adjustRightInd w:val="0"/>
        <w:snapToGrid w:val="0"/>
        <w:spacing w:line="360" w:lineRule="auto"/>
        <w:ind w:firstLine="420" w:firstLineChars="2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承担其取得的施工总承包（施工专业承包）一级资质证书许可范围内的工程施工总承包（施工专业承包）业务。</w:t>
      </w:r>
    </w:p>
    <w:p>
      <w:pPr>
        <w:numPr>
          <w:ilvl w:val="0"/>
          <w:numId w:val="0"/>
        </w:numPr>
        <w:autoSpaceDE w:val="0"/>
        <w:autoSpaceDN w:val="0"/>
        <w:adjustRightInd w:val="0"/>
        <w:snapToGrid w:val="0"/>
        <w:spacing w:line="360" w:lineRule="auto"/>
        <w:jc w:val="center"/>
        <w:rPr>
          <w:rFonts w:hint="eastAsia" w:ascii="仿宋" w:hAnsi="仿宋" w:eastAsia="仿宋" w:cs="仿宋"/>
          <w:b/>
          <w:bCs/>
          <w:color w:val="000000"/>
          <w:kern w:val="0"/>
          <w:sz w:val="21"/>
          <w:szCs w:val="21"/>
          <w:lang w:val="en-US" w:eastAsia="zh-CN" w:bidi="ar-SA"/>
        </w:rPr>
      </w:pPr>
      <w:r>
        <w:rPr>
          <w:rFonts w:hint="eastAsia" w:ascii="仿宋" w:hAnsi="仿宋" w:eastAsia="仿宋" w:cs="仿宋"/>
          <w:b/>
          <w:bCs/>
          <w:color w:val="000000"/>
          <w:kern w:val="0"/>
          <w:sz w:val="21"/>
          <w:szCs w:val="21"/>
          <w:lang w:val="en-US" w:eastAsia="zh-CN" w:bidi="ar-SA"/>
        </w:rPr>
        <w:t>（二） 工程设计行业资质</w:t>
      </w:r>
    </w:p>
    <w:p>
      <w:pPr>
        <w:numPr>
          <w:ilvl w:val="0"/>
          <w:numId w:val="0"/>
        </w:numPr>
        <w:autoSpaceDE w:val="0"/>
        <w:autoSpaceDN w:val="0"/>
        <w:adjustRightInd w:val="0"/>
        <w:snapToGrid w:val="0"/>
        <w:spacing w:line="360" w:lineRule="auto"/>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1、甲级</w:t>
      </w:r>
    </w:p>
    <w:p>
      <w:pPr>
        <w:numPr>
          <w:ilvl w:val="0"/>
          <w:numId w:val="0"/>
        </w:numPr>
        <w:autoSpaceDE w:val="0"/>
        <w:autoSpaceDN w:val="0"/>
        <w:adjustRightInd w:val="0"/>
        <w:snapToGrid w:val="0"/>
        <w:spacing w:line="360" w:lineRule="auto"/>
        <w:ind w:firstLine="420" w:firstLineChars="2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承担本行业建设工程项目主体工程及其配套工程的设计业务，其规模不受限制。</w:t>
      </w:r>
    </w:p>
    <w:p>
      <w:pPr>
        <w:numPr>
          <w:ilvl w:val="0"/>
          <w:numId w:val="0"/>
        </w:numPr>
        <w:autoSpaceDE w:val="0"/>
        <w:autoSpaceDN w:val="0"/>
        <w:adjustRightInd w:val="0"/>
        <w:snapToGrid w:val="0"/>
        <w:spacing w:line="360" w:lineRule="auto"/>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2、乙级</w:t>
      </w:r>
    </w:p>
    <w:p>
      <w:pPr>
        <w:numPr>
          <w:ilvl w:val="0"/>
          <w:numId w:val="0"/>
        </w:numPr>
        <w:autoSpaceDE w:val="0"/>
        <w:autoSpaceDN w:val="0"/>
        <w:adjustRightInd w:val="0"/>
        <w:snapToGrid w:val="0"/>
        <w:spacing w:line="360" w:lineRule="auto"/>
        <w:ind w:firstLine="420" w:firstLineChars="2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承担本行业中、小型建设工程项目的主体工程及其配套工程的设计业务。</w:t>
      </w:r>
    </w:p>
    <w:p>
      <w:pPr>
        <w:numPr>
          <w:ilvl w:val="0"/>
          <w:numId w:val="0"/>
        </w:numPr>
        <w:autoSpaceDE w:val="0"/>
        <w:autoSpaceDN w:val="0"/>
        <w:adjustRightInd w:val="0"/>
        <w:snapToGrid w:val="0"/>
        <w:spacing w:line="360" w:lineRule="auto"/>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3、丙级</w:t>
      </w:r>
    </w:p>
    <w:p>
      <w:pPr>
        <w:numPr>
          <w:ilvl w:val="0"/>
          <w:numId w:val="0"/>
        </w:numPr>
        <w:autoSpaceDE w:val="0"/>
        <w:autoSpaceDN w:val="0"/>
        <w:adjustRightInd w:val="0"/>
        <w:snapToGrid w:val="0"/>
        <w:spacing w:line="360" w:lineRule="auto"/>
        <w:ind w:firstLine="420" w:firstLineChars="2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承担本行业小型建设项目的工程设计业务。</w:t>
      </w:r>
    </w:p>
    <w:p>
      <w:pPr>
        <w:numPr>
          <w:ilvl w:val="0"/>
          <w:numId w:val="0"/>
        </w:numPr>
        <w:autoSpaceDE w:val="0"/>
        <w:autoSpaceDN w:val="0"/>
        <w:adjustRightInd w:val="0"/>
        <w:snapToGrid w:val="0"/>
        <w:spacing w:line="360" w:lineRule="auto"/>
        <w:jc w:val="center"/>
        <w:rPr>
          <w:rFonts w:hint="eastAsia" w:ascii="仿宋" w:hAnsi="仿宋" w:eastAsia="仿宋" w:cs="仿宋"/>
          <w:b/>
          <w:bCs/>
          <w:color w:val="000000"/>
          <w:kern w:val="0"/>
          <w:sz w:val="21"/>
          <w:szCs w:val="21"/>
          <w:lang w:val="en-US" w:eastAsia="zh-CN" w:bidi="ar-SA"/>
        </w:rPr>
      </w:pPr>
      <w:r>
        <w:rPr>
          <w:rFonts w:hint="eastAsia" w:ascii="仿宋" w:hAnsi="仿宋" w:eastAsia="仿宋" w:cs="仿宋"/>
          <w:b/>
          <w:bCs/>
          <w:color w:val="000000"/>
          <w:kern w:val="0"/>
          <w:sz w:val="21"/>
          <w:szCs w:val="21"/>
          <w:lang w:val="en-US" w:eastAsia="zh-CN" w:bidi="ar-SA"/>
        </w:rPr>
        <w:t>（三） 工程设计专业资质</w:t>
      </w:r>
    </w:p>
    <w:p>
      <w:pPr>
        <w:numPr>
          <w:ilvl w:val="0"/>
          <w:numId w:val="0"/>
        </w:numPr>
        <w:autoSpaceDE w:val="0"/>
        <w:autoSpaceDN w:val="0"/>
        <w:adjustRightInd w:val="0"/>
        <w:snapToGrid w:val="0"/>
        <w:spacing w:line="360" w:lineRule="auto"/>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1、甲级</w:t>
      </w:r>
    </w:p>
    <w:p>
      <w:pPr>
        <w:numPr>
          <w:ilvl w:val="0"/>
          <w:numId w:val="0"/>
        </w:numPr>
        <w:autoSpaceDE w:val="0"/>
        <w:autoSpaceDN w:val="0"/>
        <w:adjustRightInd w:val="0"/>
        <w:snapToGrid w:val="0"/>
        <w:spacing w:line="360" w:lineRule="auto"/>
        <w:ind w:firstLine="420" w:firstLineChars="2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承担本专业建设工程项目主体工程及其配套工程的设计业务，其规模不受限制。</w:t>
      </w:r>
    </w:p>
    <w:p>
      <w:pPr>
        <w:numPr>
          <w:ilvl w:val="0"/>
          <w:numId w:val="0"/>
        </w:numPr>
        <w:autoSpaceDE w:val="0"/>
        <w:autoSpaceDN w:val="0"/>
        <w:adjustRightInd w:val="0"/>
        <w:snapToGrid w:val="0"/>
        <w:spacing w:line="360" w:lineRule="auto"/>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2、乙级</w:t>
      </w:r>
    </w:p>
    <w:p>
      <w:pPr>
        <w:numPr>
          <w:ilvl w:val="0"/>
          <w:numId w:val="0"/>
        </w:numPr>
        <w:autoSpaceDE w:val="0"/>
        <w:autoSpaceDN w:val="0"/>
        <w:adjustRightInd w:val="0"/>
        <w:snapToGrid w:val="0"/>
        <w:spacing w:line="360" w:lineRule="auto"/>
        <w:ind w:firstLine="420" w:firstLineChars="2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承担本专业中、小型建设工程项目的主体工程及其配套工程的设计业务。</w:t>
      </w:r>
    </w:p>
    <w:p>
      <w:pPr>
        <w:numPr>
          <w:ilvl w:val="0"/>
          <w:numId w:val="0"/>
        </w:numPr>
        <w:autoSpaceDE w:val="0"/>
        <w:autoSpaceDN w:val="0"/>
        <w:adjustRightInd w:val="0"/>
        <w:snapToGrid w:val="0"/>
        <w:spacing w:line="360" w:lineRule="auto"/>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3、丙级</w:t>
      </w:r>
    </w:p>
    <w:p>
      <w:pPr>
        <w:numPr>
          <w:ilvl w:val="0"/>
          <w:numId w:val="0"/>
        </w:numPr>
        <w:autoSpaceDE w:val="0"/>
        <w:autoSpaceDN w:val="0"/>
        <w:adjustRightInd w:val="0"/>
        <w:snapToGrid w:val="0"/>
        <w:spacing w:line="360" w:lineRule="auto"/>
        <w:ind w:firstLine="420" w:firstLineChars="2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承担本专业小型建设项目的设计业务。</w:t>
      </w:r>
    </w:p>
    <w:p>
      <w:pPr>
        <w:numPr>
          <w:ilvl w:val="0"/>
          <w:numId w:val="0"/>
        </w:numPr>
        <w:autoSpaceDE w:val="0"/>
        <w:autoSpaceDN w:val="0"/>
        <w:adjustRightInd w:val="0"/>
        <w:snapToGrid w:val="0"/>
        <w:spacing w:line="360" w:lineRule="auto"/>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4、丁级（限建筑工程设计）</w:t>
      </w:r>
    </w:p>
    <w:p>
      <w:pPr>
        <w:numPr>
          <w:ilvl w:val="0"/>
          <w:numId w:val="0"/>
        </w:numPr>
        <w:autoSpaceDE w:val="0"/>
        <w:autoSpaceDN w:val="0"/>
        <w:adjustRightInd w:val="0"/>
        <w:snapToGrid w:val="0"/>
        <w:spacing w:line="360" w:lineRule="auto"/>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4-1一般公共建筑工程</w:t>
      </w:r>
    </w:p>
    <w:p>
      <w:pPr>
        <w:numPr>
          <w:ilvl w:val="0"/>
          <w:numId w:val="0"/>
        </w:numPr>
        <w:autoSpaceDE w:val="0"/>
        <w:autoSpaceDN w:val="0"/>
        <w:adjustRightInd w:val="0"/>
        <w:snapToGrid w:val="0"/>
        <w:spacing w:line="360" w:lineRule="auto"/>
        <w:ind w:firstLine="210" w:firstLineChars="1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（1）单体建筑面积2000平方米及以下。</w:t>
      </w:r>
    </w:p>
    <w:p>
      <w:pPr>
        <w:numPr>
          <w:ilvl w:val="0"/>
          <w:numId w:val="0"/>
        </w:numPr>
        <w:autoSpaceDE w:val="0"/>
        <w:autoSpaceDN w:val="0"/>
        <w:adjustRightInd w:val="0"/>
        <w:snapToGrid w:val="0"/>
        <w:spacing w:line="360" w:lineRule="auto"/>
        <w:ind w:firstLine="210" w:firstLineChars="1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（2）建筑高度12米及以下。</w:t>
      </w:r>
    </w:p>
    <w:p>
      <w:pPr>
        <w:numPr>
          <w:ilvl w:val="0"/>
          <w:numId w:val="0"/>
        </w:numPr>
        <w:autoSpaceDE w:val="0"/>
        <w:autoSpaceDN w:val="0"/>
        <w:adjustRightInd w:val="0"/>
        <w:snapToGrid w:val="0"/>
        <w:spacing w:line="360" w:lineRule="auto"/>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4-2一般住宅工程</w:t>
      </w:r>
    </w:p>
    <w:p>
      <w:pPr>
        <w:numPr>
          <w:ilvl w:val="0"/>
          <w:numId w:val="0"/>
        </w:numPr>
        <w:autoSpaceDE w:val="0"/>
        <w:autoSpaceDN w:val="0"/>
        <w:adjustRightInd w:val="0"/>
        <w:snapToGrid w:val="0"/>
        <w:spacing w:line="360" w:lineRule="auto"/>
        <w:ind w:firstLine="210" w:firstLineChars="1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（1）单体建筑面积2000平方米及以下。</w:t>
      </w:r>
    </w:p>
    <w:p>
      <w:pPr>
        <w:numPr>
          <w:ilvl w:val="0"/>
          <w:numId w:val="0"/>
        </w:numPr>
        <w:autoSpaceDE w:val="0"/>
        <w:autoSpaceDN w:val="0"/>
        <w:adjustRightInd w:val="0"/>
        <w:snapToGrid w:val="0"/>
        <w:spacing w:line="360" w:lineRule="auto"/>
        <w:ind w:firstLine="210" w:firstLineChars="1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（2）建筑层数4层及以下的砖混结构。</w:t>
      </w:r>
    </w:p>
    <w:p>
      <w:pPr>
        <w:numPr>
          <w:ilvl w:val="0"/>
          <w:numId w:val="0"/>
        </w:numPr>
        <w:autoSpaceDE w:val="0"/>
        <w:autoSpaceDN w:val="0"/>
        <w:adjustRightInd w:val="0"/>
        <w:snapToGrid w:val="0"/>
        <w:spacing w:line="360" w:lineRule="auto"/>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4-3厂房和仓库</w:t>
      </w:r>
    </w:p>
    <w:p>
      <w:pPr>
        <w:numPr>
          <w:ilvl w:val="0"/>
          <w:numId w:val="0"/>
        </w:numPr>
        <w:autoSpaceDE w:val="0"/>
        <w:autoSpaceDN w:val="0"/>
        <w:adjustRightInd w:val="0"/>
        <w:snapToGrid w:val="0"/>
        <w:spacing w:line="360" w:lineRule="auto"/>
        <w:ind w:firstLine="210" w:firstLineChars="1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（1）跨度不超过12米，单梁式吊车吨位不超过5吨的单层厂房和仓库。</w:t>
      </w:r>
    </w:p>
    <w:p>
      <w:pPr>
        <w:numPr>
          <w:ilvl w:val="0"/>
          <w:numId w:val="0"/>
        </w:numPr>
        <w:autoSpaceDE w:val="0"/>
        <w:autoSpaceDN w:val="0"/>
        <w:adjustRightInd w:val="0"/>
        <w:snapToGrid w:val="0"/>
        <w:spacing w:line="360" w:lineRule="auto"/>
        <w:ind w:firstLine="210" w:firstLineChars="1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（2）跨度不超过7.5米，楼盖无动荷载的二层厂房和仓库。</w:t>
      </w:r>
    </w:p>
    <w:p>
      <w:pPr>
        <w:numPr>
          <w:ilvl w:val="0"/>
          <w:numId w:val="0"/>
        </w:numPr>
        <w:autoSpaceDE w:val="0"/>
        <w:autoSpaceDN w:val="0"/>
        <w:adjustRightInd w:val="0"/>
        <w:snapToGrid w:val="0"/>
        <w:spacing w:line="360" w:lineRule="auto"/>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4-4构筑物</w:t>
      </w:r>
    </w:p>
    <w:p>
      <w:pPr>
        <w:numPr>
          <w:ilvl w:val="0"/>
          <w:numId w:val="0"/>
        </w:numPr>
        <w:autoSpaceDE w:val="0"/>
        <w:autoSpaceDN w:val="0"/>
        <w:adjustRightInd w:val="0"/>
        <w:snapToGrid w:val="0"/>
        <w:spacing w:line="360" w:lineRule="auto"/>
        <w:ind w:firstLine="210" w:firstLineChars="1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（1）套用标准通用图高度不超过20米的烟囱。</w:t>
      </w:r>
    </w:p>
    <w:p>
      <w:pPr>
        <w:numPr>
          <w:ilvl w:val="0"/>
          <w:numId w:val="0"/>
        </w:numPr>
        <w:autoSpaceDE w:val="0"/>
        <w:autoSpaceDN w:val="0"/>
        <w:adjustRightInd w:val="0"/>
        <w:snapToGrid w:val="0"/>
        <w:spacing w:line="360" w:lineRule="auto"/>
        <w:ind w:firstLine="210" w:firstLineChars="1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（2）容量小于50立方米的水塔。</w:t>
      </w:r>
    </w:p>
    <w:p>
      <w:pPr>
        <w:numPr>
          <w:ilvl w:val="0"/>
          <w:numId w:val="0"/>
        </w:numPr>
        <w:autoSpaceDE w:val="0"/>
        <w:autoSpaceDN w:val="0"/>
        <w:adjustRightInd w:val="0"/>
        <w:snapToGrid w:val="0"/>
        <w:spacing w:line="360" w:lineRule="auto"/>
        <w:ind w:firstLine="210" w:firstLineChars="1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（3）容量小于300立方米的水池。</w:t>
      </w:r>
    </w:p>
    <w:p>
      <w:pPr>
        <w:numPr>
          <w:ilvl w:val="0"/>
          <w:numId w:val="0"/>
        </w:numPr>
        <w:autoSpaceDE w:val="0"/>
        <w:autoSpaceDN w:val="0"/>
        <w:adjustRightInd w:val="0"/>
        <w:snapToGrid w:val="0"/>
        <w:spacing w:line="360" w:lineRule="auto"/>
        <w:ind w:firstLine="210" w:firstLineChars="1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（4）直径小于6米的料仓。</w:t>
      </w:r>
    </w:p>
    <w:p>
      <w:pPr>
        <w:numPr>
          <w:ilvl w:val="0"/>
          <w:numId w:val="0"/>
        </w:numPr>
        <w:autoSpaceDE w:val="0"/>
        <w:autoSpaceDN w:val="0"/>
        <w:adjustRightInd w:val="0"/>
        <w:snapToGrid w:val="0"/>
        <w:spacing w:line="360" w:lineRule="auto"/>
        <w:jc w:val="center"/>
        <w:rPr>
          <w:rFonts w:hint="eastAsia" w:ascii="仿宋" w:hAnsi="仿宋" w:eastAsia="仿宋" w:cs="仿宋"/>
          <w:b/>
          <w:bCs/>
          <w:color w:val="000000"/>
          <w:kern w:val="0"/>
          <w:sz w:val="21"/>
          <w:szCs w:val="21"/>
          <w:lang w:val="en-US" w:eastAsia="zh-CN" w:bidi="ar-SA"/>
        </w:rPr>
      </w:pPr>
      <w:r>
        <w:rPr>
          <w:rFonts w:hint="eastAsia" w:ascii="仿宋" w:hAnsi="仿宋" w:eastAsia="仿宋" w:cs="仿宋"/>
          <w:b/>
          <w:bCs/>
          <w:color w:val="000000"/>
          <w:kern w:val="0"/>
          <w:sz w:val="21"/>
          <w:szCs w:val="21"/>
          <w:lang w:val="en-US" w:eastAsia="zh-CN" w:bidi="ar-SA"/>
        </w:rPr>
        <w:t>（四） 工程设计专项资质</w:t>
      </w:r>
    </w:p>
    <w:p>
      <w:pPr>
        <w:numPr>
          <w:ilvl w:val="0"/>
          <w:numId w:val="0"/>
        </w:numPr>
        <w:autoSpaceDE w:val="0"/>
        <w:autoSpaceDN w:val="0"/>
        <w:adjustRightInd w:val="0"/>
        <w:snapToGrid w:val="0"/>
        <w:spacing w:line="360" w:lineRule="auto"/>
        <w:ind w:firstLine="420" w:firstLineChars="200"/>
        <w:jc w:val="both"/>
        <w:rPr>
          <w:rFonts w:hint="eastAsia" w:ascii="仿宋" w:hAnsi="仿宋" w:eastAsia="仿宋" w:cs="仿宋"/>
          <w:b/>
          <w:bCs/>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承担规定的专项工程的设计业务，具体规定见有关专项资质标准。</w:t>
      </w:r>
    </w:p>
    <w:p>
      <w:pPr>
        <w:numPr>
          <w:ilvl w:val="0"/>
          <w:numId w:val="0"/>
        </w:numPr>
        <w:autoSpaceDE w:val="0"/>
        <w:autoSpaceDN w:val="0"/>
        <w:adjustRightInd w:val="0"/>
        <w:snapToGrid w:val="0"/>
        <w:spacing w:line="360" w:lineRule="auto"/>
        <w:jc w:val="center"/>
        <w:rPr>
          <w:rFonts w:hint="eastAsia" w:ascii="仿宋" w:hAnsi="仿宋" w:eastAsia="仿宋" w:cs="仿宋"/>
          <w:b/>
          <w:bCs/>
          <w:color w:val="000000"/>
          <w:kern w:val="0"/>
          <w:sz w:val="21"/>
          <w:szCs w:val="21"/>
          <w:lang w:val="en-US" w:eastAsia="zh-CN" w:bidi="ar-SA"/>
        </w:rPr>
      </w:pPr>
    </w:p>
    <w:p>
      <w:pPr>
        <w:numPr>
          <w:ilvl w:val="0"/>
          <w:numId w:val="0"/>
        </w:numPr>
        <w:autoSpaceDE w:val="0"/>
        <w:autoSpaceDN w:val="0"/>
        <w:adjustRightInd w:val="0"/>
        <w:snapToGrid w:val="0"/>
        <w:spacing w:line="360" w:lineRule="auto"/>
        <w:jc w:val="center"/>
        <w:rPr>
          <w:rFonts w:hint="eastAsia" w:ascii="仿宋" w:hAnsi="仿宋" w:eastAsia="仿宋" w:cs="仿宋"/>
          <w:b/>
          <w:bCs/>
          <w:color w:val="000000"/>
          <w:kern w:val="0"/>
          <w:sz w:val="21"/>
          <w:szCs w:val="21"/>
          <w:lang w:val="en-US" w:eastAsia="zh-CN" w:bidi="ar-SA"/>
        </w:rPr>
      </w:pPr>
    </w:p>
    <w:p>
      <w:pPr>
        <w:numPr>
          <w:ilvl w:val="0"/>
          <w:numId w:val="0"/>
        </w:numPr>
        <w:autoSpaceDE w:val="0"/>
        <w:autoSpaceDN w:val="0"/>
        <w:adjustRightInd w:val="0"/>
        <w:snapToGrid w:val="0"/>
        <w:spacing w:line="360" w:lineRule="auto"/>
        <w:jc w:val="center"/>
        <w:rPr>
          <w:rFonts w:hint="eastAsia" w:ascii="仿宋" w:hAnsi="仿宋" w:eastAsia="仿宋" w:cs="仿宋"/>
          <w:b/>
          <w:bCs/>
          <w:color w:val="000000"/>
          <w:kern w:val="0"/>
          <w:sz w:val="21"/>
          <w:szCs w:val="21"/>
          <w:lang w:val="en-US" w:eastAsia="zh-CN" w:bidi="ar-SA"/>
        </w:rPr>
      </w:pPr>
    </w:p>
    <w:p>
      <w:pPr>
        <w:numPr>
          <w:ilvl w:val="0"/>
          <w:numId w:val="0"/>
        </w:numPr>
        <w:autoSpaceDE w:val="0"/>
        <w:autoSpaceDN w:val="0"/>
        <w:adjustRightInd w:val="0"/>
        <w:snapToGrid w:val="0"/>
        <w:spacing w:line="360" w:lineRule="auto"/>
        <w:jc w:val="center"/>
        <w:rPr>
          <w:rFonts w:hint="eastAsia" w:ascii="仿宋" w:hAnsi="仿宋" w:eastAsia="仿宋" w:cs="仿宋"/>
          <w:b/>
          <w:bCs/>
          <w:color w:val="000000"/>
          <w:kern w:val="0"/>
          <w:sz w:val="21"/>
          <w:szCs w:val="21"/>
          <w:lang w:val="en-US" w:eastAsia="zh-CN" w:bidi="ar-SA"/>
        </w:rPr>
      </w:pPr>
    </w:p>
    <w:p>
      <w:pPr>
        <w:numPr>
          <w:ilvl w:val="0"/>
          <w:numId w:val="0"/>
        </w:numPr>
        <w:autoSpaceDE w:val="0"/>
        <w:autoSpaceDN w:val="0"/>
        <w:adjustRightInd w:val="0"/>
        <w:snapToGrid w:val="0"/>
        <w:spacing w:line="360" w:lineRule="auto"/>
        <w:jc w:val="center"/>
        <w:rPr>
          <w:rFonts w:hint="eastAsia" w:ascii="仿宋" w:hAnsi="仿宋" w:eastAsia="仿宋" w:cs="仿宋"/>
          <w:b/>
          <w:bCs/>
          <w:color w:val="000000"/>
          <w:kern w:val="0"/>
          <w:sz w:val="21"/>
          <w:szCs w:val="21"/>
          <w:lang w:val="en-US" w:eastAsia="zh-CN" w:bidi="ar-SA"/>
        </w:rPr>
      </w:pPr>
      <w:r>
        <w:rPr>
          <w:rFonts w:hint="eastAsia" w:ascii="仿宋" w:hAnsi="仿宋" w:eastAsia="仿宋" w:cs="仿宋"/>
          <w:b/>
          <w:bCs/>
          <w:color w:val="000000"/>
          <w:kern w:val="0"/>
          <w:sz w:val="21"/>
          <w:szCs w:val="21"/>
          <w:lang w:val="en-US" w:eastAsia="zh-CN" w:bidi="ar-SA"/>
        </w:rPr>
        <w:t>四、附则</w:t>
      </w:r>
    </w:p>
    <w:p>
      <w:pPr>
        <w:numPr>
          <w:ilvl w:val="0"/>
          <w:numId w:val="0"/>
        </w:numPr>
        <w:autoSpaceDE w:val="0"/>
        <w:autoSpaceDN w:val="0"/>
        <w:adjustRightInd w:val="0"/>
        <w:snapToGrid w:val="0"/>
        <w:spacing w:line="360" w:lineRule="auto"/>
        <w:ind w:firstLine="210" w:firstLineChars="1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（一）本标准主要专业技术人员指下列人员：</w:t>
      </w:r>
    </w:p>
    <w:p>
      <w:pPr>
        <w:numPr>
          <w:ilvl w:val="0"/>
          <w:numId w:val="0"/>
        </w:numPr>
        <w:autoSpaceDE w:val="0"/>
        <w:autoSpaceDN w:val="0"/>
        <w:adjustRightInd w:val="0"/>
        <w:snapToGrid w:val="0"/>
        <w:spacing w:line="360" w:lineRule="auto"/>
        <w:ind w:firstLine="210" w:firstLineChars="1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（1）注册人员。</w:t>
      </w:r>
    </w:p>
    <w:p>
      <w:pPr>
        <w:numPr>
          <w:ilvl w:val="0"/>
          <w:numId w:val="0"/>
        </w:numPr>
        <w:autoSpaceDE w:val="0"/>
        <w:autoSpaceDN w:val="0"/>
        <w:adjustRightInd w:val="0"/>
        <w:snapToGrid w:val="0"/>
        <w:spacing w:line="360" w:lineRule="auto"/>
        <w:ind w:firstLine="420" w:firstLineChars="2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注册人员是指参加中华人民共和国统一考试或考核认定，取得执业资格证书，并按照规定注册，取得相应注册执业证书的人员。</w:t>
      </w:r>
    </w:p>
    <w:p>
      <w:pPr>
        <w:numPr>
          <w:ilvl w:val="0"/>
          <w:numId w:val="0"/>
        </w:numPr>
        <w:autoSpaceDE w:val="0"/>
        <w:autoSpaceDN w:val="0"/>
        <w:adjustRightInd w:val="0"/>
        <w:snapToGrid w:val="0"/>
        <w:spacing w:line="360" w:lineRule="auto"/>
        <w:ind w:firstLine="420" w:firstLineChars="2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注册人员专业包括：</w:t>
      </w:r>
    </w:p>
    <w:p>
      <w:pPr>
        <w:numPr>
          <w:ilvl w:val="0"/>
          <w:numId w:val="0"/>
        </w:numPr>
        <w:autoSpaceDE w:val="0"/>
        <w:autoSpaceDN w:val="0"/>
        <w:adjustRightInd w:val="0"/>
        <w:snapToGrid w:val="0"/>
        <w:spacing w:line="360" w:lineRule="auto"/>
        <w:ind w:firstLine="420" w:firstLineChars="2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注册建筑师；</w:t>
      </w:r>
    </w:p>
    <w:p>
      <w:pPr>
        <w:numPr>
          <w:ilvl w:val="0"/>
          <w:numId w:val="0"/>
        </w:numPr>
        <w:autoSpaceDE w:val="0"/>
        <w:autoSpaceDN w:val="0"/>
        <w:adjustRightInd w:val="0"/>
        <w:snapToGrid w:val="0"/>
        <w:spacing w:line="360" w:lineRule="auto"/>
        <w:ind w:firstLine="420" w:firstLineChars="2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注册工程师：结构（房屋结构、塔架、桥梁）、土木（岩土、水利水电、港口与航道、道路、铁路、民航）、公用设备（暖通空调、动力、给水排水）、电气（发输变电、供配电）、机械、化工、电子工程（电子信息、广播电影电视）、航天航空、农业、冶金、采矿/矿物、核工业、石油/天然气、造船、军工、海洋、环保、材料工程师；</w:t>
      </w:r>
    </w:p>
    <w:p>
      <w:pPr>
        <w:numPr>
          <w:ilvl w:val="0"/>
          <w:numId w:val="0"/>
        </w:numPr>
        <w:autoSpaceDE w:val="0"/>
        <w:autoSpaceDN w:val="0"/>
        <w:adjustRightInd w:val="0"/>
        <w:snapToGrid w:val="0"/>
        <w:spacing w:line="360" w:lineRule="auto"/>
        <w:ind w:firstLine="420" w:firstLineChars="2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注册造价工程师。</w:t>
      </w:r>
    </w:p>
    <w:p>
      <w:pPr>
        <w:numPr>
          <w:ilvl w:val="0"/>
          <w:numId w:val="0"/>
        </w:numPr>
        <w:autoSpaceDE w:val="0"/>
        <w:autoSpaceDN w:val="0"/>
        <w:adjustRightInd w:val="0"/>
        <w:snapToGrid w:val="0"/>
        <w:spacing w:line="360" w:lineRule="auto"/>
        <w:ind w:firstLine="210" w:firstLineChars="1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（2）非注册人员。</w:t>
      </w:r>
    </w:p>
    <w:p>
      <w:pPr>
        <w:numPr>
          <w:ilvl w:val="0"/>
          <w:numId w:val="0"/>
        </w:numPr>
        <w:autoSpaceDE w:val="0"/>
        <w:autoSpaceDN w:val="0"/>
        <w:adjustRightInd w:val="0"/>
        <w:snapToGrid w:val="0"/>
        <w:spacing w:line="360" w:lineRule="auto"/>
        <w:ind w:firstLine="420" w:firstLineChars="2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非注册人员须具有中级以上专业技术职称，并从事工程设计实践10年以上。</w:t>
      </w:r>
    </w:p>
    <w:p>
      <w:pPr>
        <w:numPr>
          <w:ilvl w:val="0"/>
          <w:numId w:val="0"/>
        </w:numPr>
        <w:autoSpaceDE w:val="0"/>
        <w:autoSpaceDN w:val="0"/>
        <w:adjustRightInd w:val="0"/>
        <w:snapToGrid w:val="0"/>
        <w:spacing w:line="360" w:lineRule="auto"/>
        <w:ind w:firstLine="210" w:firstLineChars="1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（二）本标准自颁布之日起施行。</w:t>
      </w:r>
    </w:p>
    <w:p>
      <w:pPr>
        <w:numPr>
          <w:ilvl w:val="0"/>
          <w:numId w:val="0"/>
        </w:numPr>
        <w:autoSpaceDE w:val="0"/>
        <w:autoSpaceDN w:val="0"/>
        <w:adjustRightInd w:val="0"/>
        <w:snapToGrid w:val="0"/>
        <w:spacing w:line="360" w:lineRule="auto"/>
        <w:ind w:firstLine="210" w:firstLineChars="100"/>
        <w:jc w:val="both"/>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（三）本标准由建设部负责解释。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B8139BF9-814C-47D3-8E64-EF6FF9F85BE7}"/>
  </w:font>
  <w:font w:name="仿宋">
    <w:panose1 w:val="02010609060101010101"/>
    <w:charset w:val="86"/>
    <w:family w:val="auto"/>
    <w:pitch w:val="default"/>
    <w:sig w:usb0="800002BF" w:usb1="38CF7CFA" w:usb2="00000016" w:usb3="00000000" w:csb0="00040001" w:csb1="00000000"/>
    <w:embedRegular r:id="rId2" w:fontKey="{23336324-539A-4E98-A1B2-0CA4ECF489ED}"/>
  </w:font>
  <w:font w:name="华文中宋">
    <w:panose1 w:val="02010600040101010101"/>
    <w:charset w:val="86"/>
    <w:family w:val="auto"/>
    <w:pitch w:val="default"/>
    <w:sig w:usb0="00000287" w:usb1="080F0000" w:usb2="00000000" w:usb3="00000000" w:csb0="0004009F" w:csb1="DFD70000"/>
    <w:embedRegular r:id="rId3" w:fontKey="{1B0A48C6-8DBB-4D64-8FDF-B9834AA5A5D7}"/>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9E22A5"/>
    <w:rsid w:val="739E22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table of authorities"/>
    <w:basedOn w:val="1"/>
    <w:next w:val="1"/>
    <w:uiPriority w:val="0"/>
    <w:pPr>
      <w:widowControl w:val="0"/>
      <w:spacing w:before="0" w:beforeLines="0" w:after="0" w:afterLines="0"/>
      <w:ind w:left="420" w:leftChars="200" w:right="0"/>
      <w:jc w:val="both"/>
    </w:pPr>
    <w:rPr>
      <w:rFonts w:ascii="Calibri" w:hAnsi="Calibri" w:eastAsia="宋体" w:cs="Times New Roman"/>
      <w:kern w:val="2"/>
      <w:sz w:val="32"/>
      <w:szCs w:val="32"/>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2021-12-24T08:17:00Z</dcterms:created>
  <dc:creator>戴斌</dc:creator>
  <cp:lastModifiedBy>戴斌</cp:lastModifiedBy>
  <dcterms:modified xsi:type="dcterms:W3CDTF">2021-12-24T08:17:47Z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267D394806104937820517E4A43BFB7A</vt:lpwstr>
  </property>
</Properties>
</file>